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6E2" w:rsidRPr="00CF51CD" w:rsidRDefault="005B16E2" w:rsidP="0078419B">
      <w:pPr>
        <w:widowControl w:val="0"/>
        <w:tabs>
          <w:tab w:val="center" w:pos="4252"/>
          <w:tab w:val="right" w:pos="8280"/>
          <w:tab w:val="right" w:pos="8504"/>
          <w:tab w:val="right" w:pos="9781"/>
        </w:tabs>
        <w:overflowPunct/>
        <w:autoSpaceDE/>
        <w:autoSpaceDN/>
        <w:adjustRightInd/>
        <w:snapToGrid w:val="0"/>
        <w:spacing w:after="0" w:line="276" w:lineRule="auto"/>
        <w:ind w:left="1440" w:right="-58" w:hanging="1440"/>
        <w:jc w:val="left"/>
        <w:textAlignment w:val="auto"/>
        <w:rPr>
          <w:rFonts w:ascii="Arial" w:eastAsiaTheme="minorEastAsia" w:hAnsi="Arial" w:cs="Arial"/>
          <w:b/>
          <w:bCs/>
          <w:sz w:val="24"/>
          <w:szCs w:val="24"/>
          <w:lang w:eastAsia="ko-KR"/>
        </w:rPr>
      </w:pPr>
      <w:bookmarkStart w:id="0" w:name="OLE_LINK1"/>
      <w:bookmarkStart w:id="1" w:name="OLE_LINK2"/>
      <w:r w:rsidRPr="005B16E2">
        <w:rPr>
          <w:rFonts w:ascii="Arial" w:eastAsia="바탕" w:hAnsi="Arial" w:cs="Arial"/>
          <w:b/>
          <w:bCs/>
          <w:sz w:val="24"/>
          <w:szCs w:val="24"/>
          <w:lang w:eastAsia="en-US"/>
        </w:rPr>
        <w:t xml:space="preserve">3GPP TSG RAN WG1 </w:t>
      </w:r>
      <w:r w:rsidR="00030476">
        <w:rPr>
          <w:rFonts w:ascii="Arial" w:eastAsia="바탕" w:hAnsi="Arial" w:cs="Arial" w:hint="eastAsia"/>
          <w:b/>
          <w:bCs/>
          <w:sz w:val="24"/>
          <w:szCs w:val="24"/>
          <w:lang w:eastAsia="ko-KR"/>
        </w:rPr>
        <w:t xml:space="preserve">Meeting </w:t>
      </w:r>
      <w:r w:rsidR="006456AF">
        <w:rPr>
          <w:rFonts w:ascii="Arial" w:eastAsiaTheme="minorEastAsia" w:hAnsi="Arial" w:cs="Arial" w:hint="eastAsia"/>
          <w:b/>
          <w:bCs/>
          <w:sz w:val="24"/>
          <w:szCs w:val="24"/>
          <w:lang w:eastAsia="ko-KR"/>
        </w:rPr>
        <w:t>#</w:t>
      </w:r>
      <w:r w:rsidR="00030476">
        <w:rPr>
          <w:rFonts w:ascii="Arial" w:eastAsiaTheme="minorEastAsia" w:hAnsi="Arial" w:cs="Arial" w:hint="eastAsia"/>
          <w:b/>
          <w:bCs/>
          <w:sz w:val="24"/>
          <w:szCs w:val="24"/>
          <w:lang w:eastAsia="ko-KR"/>
        </w:rPr>
        <w:t>8</w:t>
      </w:r>
      <w:r w:rsidR="00CF51CD">
        <w:rPr>
          <w:rFonts w:ascii="Arial" w:eastAsiaTheme="minorEastAsia" w:hAnsi="Arial" w:cs="Arial" w:hint="eastAsia"/>
          <w:b/>
          <w:bCs/>
          <w:sz w:val="24"/>
          <w:szCs w:val="24"/>
          <w:lang w:eastAsia="ko-KR"/>
        </w:rPr>
        <w:t>8</w:t>
      </w:r>
      <w:r w:rsidR="00995F68">
        <w:rPr>
          <w:rFonts w:ascii="Arial" w:eastAsiaTheme="minorEastAsia" w:hAnsi="Arial" w:cs="Arial" w:hint="eastAsia"/>
          <w:b/>
          <w:bCs/>
          <w:sz w:val="24"/>
          <w:szCs w:val="24"/>
          <w:lang w:eastAsia="ko-KR"/>
        </w:rPr>
        <w:t>bis</w:t>
      </w:r>
      <w:r w:rsidRPr="005B16E2">
        <w:rPr>
          <w:rFonts w:ascii="Arial" w:eastAsia="MS Mincho" w:hAnsi="Arial" w:cs="Arial" w:hint="eastAsia"/>
          <w:b/>
          <w:bCs/>
          <w:sz w:val="24"/>
          <w:szCs w:val="24"/>
          <w:lang w:eastAsia="ja-JP"/>
        </w:rPr>
        <w:t xml:space="preserve">                         </w:t>
      </w:r>
      <w:r>
        <w:rPr>
          <w:rFonts w:ascii="Arial" w:eastAsiaTheme="minorEastAsia" w:hAnsi="Arial" w:cs="Arial" w:hint="eastAsia"/>
          <w:b/>
          <w:bCs/>
          <w:sz w:val="24"/>
          <w:szCs w:val="24"/>
          <w:lang w:eastAsia="ko-KR"/>
        </w:rPr>
        <w:t xml:space="preserve">                        </w:t>
      </w:r>
      <w:r w:rsidR="006456AF">
        <w:rPr>
          <w:rFonts w:ascii="Arial" w:eastAsiaTheme="minorEastAsia" w:hAnsi="Arial" w:cs="Arial" w:hint="eastAsia"/>
          <w:b/>
          <w:bCs/>
          <w:sz w:val="24"/>
          <w:szCs w:val="24"/>
          <w:lang w:eastAsia="ko-KR"/>
        </w:rPr>
        <w:tab/>
      </w:r>
      <w:r w:rsidR="006456AF">
        <w:rPr>
          <w:rFonts w:ascii="Arial" w:eastAsiaTheme="minorEastAsia" w:hAnsi="Arial" w:cs="Arial" w:hint="eastAsia"/>
          <w:b/>
          <w:bCs/>
          <w:sz w:val="24"/>
          <w:szCs w:val="24"/>
          <w:lang w:eastAsia="ko-KR"/>
        </w:rPr>
        <w:tab/>
      </w:r>
      <w:r w:rsidRPr="005B16E2">
        <w:rPr>
          <w:rFonts w:ascii="Arial" w:eastAsia="MS Mincho" w:hAnsi="Arial" w:cs="Arial"/>
          <w:b/>
          <w:bCs/>
          <w:sz w:val="24"/>
          <w:szCs w:val="24"/>
          <w:lang w:eastAsia="ja-JP"/>
        </w:rPr>
        <w:t>R1-</w:t>
      </w:r>
      <w:r w:rsidR="005E0046" w:rsidRPr="005B16E2">
        <w:rPr>
          <w:rFonts w:ascii="Arial" w:eastAsia="MS Mincho" w:hAnsi="Arial" w:cs="Arial"/>
          <w:b/>
          <w:bCs/>
          <w:sz w:val="24"/>
          <w:szCs w:val="24"/>
          <w:lang w:eastAsia="ja-JP"/>
        </w:rPr>
        <w:t>1</w:t>
      </w:r>
      <w:r w:rsidR="00CF51CD">
        <w:rPr>
          <w:rFonts w:ascii="Arial" w:eastAsiaTheme="minorEastAsia" w:hAnsi="Arial" w:cs="Arial" w:hint="eastAsia"/>
          <w:b/>
          <w:bCs/>
          <w:sz w:val="24"/>
          <w:szCs w:val="24"/>
          <w:lang w:eastAsia="ko-KR"/>
        </w:rPr>
        <w:t>70</w:t>
      </w:r>
      <w:r w:rsidR="00314555">
        <w:rPr>
          <w:rFonts w:ascii="Arial" w:eastAsiaTheme="minorEastAsia" w:hAnsi="Arial" w:cs="Arial" w:hint="eastAsia"/>
          <w:b/>
          <w:bCs/>
          <w:sz w:val="24"/>
          <w:szCs w:val="24"/>
          <w:lang w:eastAsia="ko-KR"/>
        </w:rPr>
        <w:t>4850</w:t>
      </w:r>
    </w:p>
    <w:p w:rsidR="005B16E2" w:rsidRPr="005B16E2" w:rsidRDefault="00995F68" w:rsidP="0078419B">
      <w:pPr>
        <w:widowControl w:val="0"/>
        <w:tabs>
          <w:tab w:val="center" w:pos="4252"/>
          <w:tab w:val="right" w:pos="8504"/>
        </w:tabs>
        <w:overflowPunct/>
        <w:autoSpaceDE/>
        <w:autoSpaceDN/>
        <w:adjustRightInd/>
        <w:snapToGrid w:val="0"/>
        <w:spacing w:after="0" w:line="276" w:lineRule="auto"/>
        <w:ind w:left="1440" w:hanging="1440"/>
        <w:jc w:val="left"/>
        <w:textAlignment w:val="auto"/>
        <w:rPr>
          <w:rFonts w:ascii="Arial" w:eastAsia="MS Mincho" w:hAnsi="Arial" w:cs="Arial"/>
          <w:b/>
          <w:bCs/>
          <w:sz w:val="24"/>
          <w:szCs w:val="24"/>
          <w:lang w:val="en-US" w:eastAsia="ja-JP"/>
        </w:rPr>
      </w:pPr>
      <w:r w:rsidRPr="00995F68">
        <w:rPr>
          <w:rFonts w:ascii="Arial" w:eastAsiaTheme="minorEastAsia" w:hAnsi="Arial" w:cs="Arial"/>
          <w:b/>
          <w:bCs/>
          <w:sz w:val="24"/>
          <w:szCs w:val="24"/>
          <w:lang w:eastAsia="ko-KR"/>
        </w:rPr>
        <w:t>Spokane</w:t>
      </w:r>
      <w:r w:rsidR="00030476" w:rsidRPr="00030476">
        <w:rPr>
          <w:rFonts w:ascii="Arial" w:eastAsiaTheme="minorEastAsia" w:hAnsi="Arial" w:cs="Arial"/>
          <w:b/>
          <w:bCs/>
          <w:sz w:val="24"/>
          <w:szCs w:val="24"/>
          <w:lang w:eastAsia="ko-KR"/>
        </w:rPr>
        <w:t xml:space="preserve">, </w:t>
      </w:r>
      <w:r w:rsidRPr="00995F68">
        <w:rPr>
          <w:rFonts w:ascii="Arial" w:eastAsiaTheme="minorEastAsia" w:hAnsi="Arial" w:cs="Arial"/>
          <w:b/>
          <w:bCs/>
          <w:sz w:val="24"/>
          <w:szCs w:val="24"/>
          <w:lang w:eastAsia="ko-KR"/>
        </w:rPr>
        <w:t>USA</w:t>
      </w:r>
      <w:r w:rsidR="00030476" w:rsidRPr="00030476">
        <w:rPr>
          <w:rFonts w:ascii="Arial" w:eastAsiaTheme="minorEastAsia" w:hAnsi="Arial" w:cs="Arial"/>
          <w:b/>
          <w:bCs/>
          <w:sz w:val="24"/>
          <w:szCs w:val="24"/>
          <w:lang w:eastAsia="ko-KR"/>
        </w:rPr>
        <w:t xml:space="preserve">, </w:t>
      </w:r>
      <w:r w:rsidRPr="00995F68">
        <w:rPr>
          <w:rFonts w:ascii="Arial" w:eastAsiaTheme="minorEastAsia" w:hAnsi="Arial" w:cs="Arial"/>
          <w:b/>
          <w:bCs/>
          <w:sz w:val="24"/>
          <w:szCs w:val="24"/>
          <w:lang w:eastAsia="ko-KR"/>
        </w:rPr>
        <w:t>3rd - 7th April 2017</w:t>
      </w:r>
      <w:bookmarkStart w:id="2" w:name="_GoBack"/>
      <w:bookmarkEnd w:id="2"/>
    </w:p>
    <w:p w:rsidR="00197EC1" w:rsidRDefault="00197EC1" w:rsidP="0078419B">
      <w:pPr>
        <w:pStyle w:val="a8"/>
        <w:spacing w:line="276" w:lineRule="auto"/>
      </w:pPr>
    </w:p>
    <w:p w:rsidR="00FC6EBE" w:rsidRPr="00441660" w:rsidRDefault="00FC6EBE" w:rsidP="0078419B">
      <w:pPr>
        <w:tabs>
          <w:tab w:val="left" w:pos="1985"/>
        </w:tabs>
        <w:spacing w:after="0" w:line="276"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CF51CD">
        <w:rPr>
          <w:rFonts w:ascii="Arial" w:hAnsi="Arial" w:hint="eastAsia"/>
          <w:sz w:val="24"/>
          <w:lang w:val="en-US" w:eastAsia="ko-KR"/>
        </w:rPr>
        <w:t>7</w:t>
      </w:r>
      <w:r w:rsidR="006456AF">
        <w:rPr>
          <w:rFonts w:ascii="Arial" w:hAnsi="Arial" w:hint="eastAsia"/>
          <w:sz w:val="24"/>
          <w:lang w:val="en-US" w:eastAsia="ko-KR"/>
        </w:rPr>
        <w:t>.</w:t>
      </w:r>
      <w:r w:rsidR="001F33FF">
        <w:rPr>
          <w:rFonts w:ascii="Arial" w:hAnsi="Arial" w:hint="eastAsia"/>
          <w:sz w:val="24"/>
          <w:lang w:val="en-US" w:eastAsia="ko-KR"/>
        </w:rPr>
        <w:t>2</w:t>
      </w:r>
      <w:r w:rsidR="006456AF">
        <w:rPr>
          <w:rFonts w:ascii="Arial" w:hAnsi="Arial" w:hint="eastAsia"/>
          <w:sz w:val="24"/>
          <w:lang w:val="en-US" w:eastAsia="ko-KR"/>
        </w:rPr>
        <w:t>.</w:t>
      </w:r>
      <w:r w:rsidR="00995F68">
        <w:rPr>
          <w:rFonts w:ascii="Arial" w:hAnsi="Arial" w:hint="eastAsia"/>
          <w:sz w:val="24"/>
          <w:lang w:val="en-US" w:eastAsia="ko-KR"/>
        </w:rPr>
        <w:t>7</w:t>
      </w:r>
      <w:r w:rsidR="006456AF">
        <w:rPr>
          <w:rFonts w:ascii="Arial" w:hAnsi="Arial" w:hint="eastAsia"/>
          <w:sz w:val="24"/>
          <w:lang w:val="en-US" w:eastAsia="ko-KR"/>
        </w:rPr>
        <w:t>.</w:t>
      </w:r>
      <w:r w:rsidR="007F7655">
        <w:rPr>
          <w:rFonts w:ascii="Arial" w:hAnsi="Arial" w:hint="eastAsia"/>
          <w:sz w:val="24"/>
          <w:lang w:val="en-US" w:eastAsia="ko-KR"/>
        </w:rPr>
        <w:t>3</w:t>
      </w:r>
    </w:p>
    <w:p w:rsidR="00FC6EBE" w:rsidRPr="00441660" w:rsidRDefault="00FC6EBE" w:rsidP="0078419B">
      <w:pPr>
        <w:tabs>
          <w:tab w:val="left" w:pos="1985"/>
        </w:tabs>
        <w:spacing w:after="0" w:line="276"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78419B">
      <w:pPr>
        <w:autoSpaceDE/>
        <w:spacing w:line="276" w:lineRule="auto"/>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113487">
        <w:rPr>
          <w:rFonts w:ascii="Arial" w:hAnsi="Arial" w:hint="eastAsia"/>
          <w:sz w:val="24"/>
          <w:lang w:eastAsia="ko-KR"/>
        </w:rPr>
        <w:t xml:space="preserve">       </w:t>
      </w:r>
      <w:r w:rsidR="007F7655">
        <w:rPr>
          <w:rFonts w:ascii="Arial" w:hAnsi="Arial" w:hint="eastAsia"/>
          <w:sz w:val="24"/>
          <w:lang w:eastAsia="ko-KR"/>
        </w:rPr>
        <w:t xml:space="preserve">NPRACH enhancement </w:t>
      </w:r>
      <w:r w:rsidR="00084611">
        <w:rPr>
          <w:rFonts w:ascii="Arial" w:hAnsi="Arial" w:hint="eastAsia"/>
          <w:sz w:val="24"/>
          <w:lang w:eastAsia="ko-KR"/>
        </w:rPr>
        <w:t xml:space="preserve">in </w:t>
      </w:r>
      <w:r w:rsidR="00030476">
        <w:rPr>
          <w:rFonts w:ascii="Arial" w:hAnsi="Arial" w:hint="eastAsia"/>
          <w:sz w:val="24"/>
          <w:lang w:eastAsia="ko-KR"/>
        </w:rPr>
        <w:t>NB-IoT</w:t>
      </w:r>
    </w:p>
    <w:p w:rsidR="00FC6EBE" w:rsidRPr="00441660" w:rsidRDefault="00FC6EBE" w:rsidP="0078419B">
      <w:pPr>
        <w:tabs>
          <w:tab w:val="left" w:pos="1985"/>
        </w:tabs>
        <w:spacing w:after="0" w:line="276"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rsidR="00197EC1" w:rsidRPr="002F2108" w:rsidRDefault="00197EC1" w:rsidP="0078419B">
      <w:pPr>
        <w:pStyle w:val="1"/>
        <w:tabs>
          <w:tab w:val="clear" w:pos="3693"/>
        </w:tabs>
        <w:spacing w:before="120" w:line="276" w:lineRule="auto"/>
        <w:ind w:left="567" w:hanging="567"/>
        <w:rPr>
          <w:sz w:val="36"/>
        </w:rPr>
      </w:pPr>
      <w:r w:rsidRPr="002F2108">
        <w:rPr>
          <w:sz w:val="36"/>
        </w:rPr>
        <w:t>Introduction</w:t>
      </w:r>
      <w:bookmarkEnd w:id="3"/>
    </w:p>
    <w:p w:rsidR="00D479E1" w:rsidRDefault="00E53D48" w:rsidP="0078419B">
      <w:pPr>
        <w:spacing w:afterLines="50" w:line="276" w:lineRule="auto"/>
        <w:ind w:firstLine="431"/>
        <w:rPr>
          <w:kern w:val="2"/>
          <w:lang w:val="en-US" w:eastAsia="ko-KR"/>
        </w:rPr>
      </w:pPr>
      <w:r>
        <w:rPr>
          <w:rFonts w:hint="eastAsia"/>
          <w:kern w:val="2"/>
          <w:lang w:val="en-US" w:eastAsia="ko-KR"/>
        </w:rPr>
        <w:t>In RAN</w:t>
      </w:r>
      <w:r w:rsidR="00030476">
        <w:rPr>
          <w:rFonts w:hint="eastAsia"/>
          <w:kern w:val="2"/>
          <w:lang w:val="en-US" w:eastAsia="ko-KR"/>
        </w:rPr>
        <w:t xml:space="preserve"> </w:t>
      </w:r>
      <w:r>
        <w:rPr>
          <w:rFonts w:hint="eastAsia"/>
          <w:kern w:val="2"/>
          <w:lang w:val="en-US" w:eastAsia="ko-KR"/>
        </w:rPr>
        <w:t>#</w:t>
      </w:r>
      <w:r w:rsidR="00CF51CD">
        <w:rPr>
          <w:rFonts w:hint="eastAsia"/>
          <w:kern w:val="2"/>
          <w:lang w:val="en-US" w:eastAsia="ko-KR"/>
        </w:rPr>
        <w:t>7</w:t>
      </w:r>
      <w:r w:rsidR="00D479E1">
        <w:rPr>
          <w:rFonts w:hint="eastAsia"/>
          <w:kern w:val="2"/>
          <w:lang w:val="en-US" w:eastAsia="ko-KR"/>
        </w:rPr>
        <w:t>5</w:t>
      </w:r>
      <w:r>
        <w:rPr>
          <w:rFonts w:hint="eastAsia"/>
          <w:kern w:val="2"/>
          <w:lang w:val="en-US" w:eastAsia="ko-KR"/>
        </w:rPr>
        <w:t xml:space="preserve"> meeting,</w:t>
      </w:r>
      <w:r w:rsidR="00030476">
        <w:rPr>
          <w:rFonts w:hint="eastAsia"/>
          <w:kern w:val="2"/>
          <w:lang w:val="en-US" w:eastAsia="ko-KR"/>
        </w:rPr>
        <w:t xml:space="preserve"> </w:t>
      </w:r>
      <w:r w:rsidR="00D479E1">
        <w:rPr>
          <w:rFonts w:hint="eastAsia"/>
          <w:kern w:val="2"/>
          <w:lang w:val="en-US" w:eastAsia="ko-KR"/>
        </w:rPr>
        <w:t xml:space="preserve">FeNB-IoT was approved as a work item. The objective is to </w:t>
      </w:r>
      <w:r w:rsidR="00D479E1">
        <w:rPr>
          <w:kern w:val="2"/>
          <w:lang w:val="en-US" w:eastAsia="ko-KR"/>
        </w:rPr>
        <w:t>achieve</w:t>
      </w:r>
      <w:r w:rsidR="00D479E1">
        <w:rPr>
          <w:rFonts w:hint="eastAsia"/>
          <w:kern w:val="2"/>
          <w:lang w:val="en-US" w:eastAsia="ko-KR"/>
        </w:rPr>
        <w:t xml:space="preserve"> further latency and power </w:t>
      </w:r>
      <w:r w:rsidR="00D479E1">
        <w:rPr>
          <w:kern w:val="2"/>
          <w:lang w:val="en-US" w:eastAsia="ko-KR"/>
        </w:rPr>
        <w:t>consumption</w:t>
      </w:r>
      <w:r w:rsidR="00D479E1">
        <w:rPr>
          <w:rFonts w:hint="eastAsia"/>
          <w:kern w:val="2"/>
          <w:lang w:val="en-US" w:eastAsia="ko-KR"/>
        </w:rPr>
        <w:t xml:space="preserve"> reduction, to </w:t>
      </w:r>
      <w:r w:rsidR="0074126C">
        <w:rPr>
          <w:kern w:val="2"/>
          <w:lang w:val="en-US" w:eastAsia="ko-KR"/>
        </w:rPr>
        <w:t>achieve</w:t>
      </w:r>
      <w:r w:rsidR="00D479E1">
        <w:rPr>
          <w:rFonts w:hint="eastAsia"/>
          <w:kern w:val="2"/>
          <w:lang w:val="en-US" w:eastAsia="ko-KR"/>
        </w:rPr>
        <w:t xml:space="preserve"> narrow band </w:t>
      </w:r>
      <w:r w:rsidR="00D479E1">
        <w:rPr>
          <w:kern w:val="2"/>
          <w:lang w:val="en-US" w:eastAsia="ko-KR"/>
        </w:rPr>
        <w:t>measurement</w:t>
      </w:r>
      <w:r w:rsidR="00D479E1">
        <w:rPr>
          <w:rFonts w:hint="eastAsia"/>
          <w:kern w:val="2"/>
          <w:lang w:val="en-US" w:eastAsia="ko-KR"/>
        </w:rPr>
        <w:t xml:space="preserve"> accuracy</w:t>
      </w:r>
      <w:r w:rsidR="0074126C">
        <w:rPr>
          <w:rFonts w:hint="eastAsia"/>
          <w:kern w:val="2"/>
          <w:lang w:val="en-US" w:eastAsia="ko-KR"/>
        </w:rPr>
        <w:t xml:space="preserve"> improvements</w:t>
      </w:r>
      <w:r w:rsidR="00D479E1">
        <w:rPr>
          <w:rFonts w:hint="eastAsia"/>
          <w:kern w:val="2"/>
          <w:lang w:val="en-US" w:eastAsia="ko-KR"/>
        </w:rPr>
        <w:t xml:space="preserve">, </w:t>
      </w:r>
      <w:r w:rsidR="0074126C">
        <w:rPr>
          <w:rFonts w:hint="eastAsia"/>
          <w:kern w:val="2"/>
          <w:lang w:val="en-US" w:eastAsia="ko-KR"/>
        </w:rPr>
        <w:t xml:space="preserve">to achieve NPRACH </w:t>
      </w:r>
      <w:r w:rsidR="0074126C">
        <w:rPr>
          <w:kern w:val="2"/>
          <w:lang w:val="en-US" w:eastAsia="ko-KR"/>
        </w:rPr>
        <w:t>reliability</w:t>
      </w:r>
      <w:r w:rsidR="0074126C">
        <w:rPr>
          <w:rFonts w:hint="eastAsia"/>
          <w:kern w:val="2"/>
          <w:lang w:val="en-US" w:eastAsia="ko-KR"/>
        </w:rPr>
        <w:t xml:space="preserve"> and coverage enhancements, to reduce system acquisition time, and to specify additional features including small cell. </w:t>
      </w:r>
      <w:r w:rsidR="0074126C" w:rsidRPr="0074126C">
        <w:rPr>
          <w:kern w:val="2"/>
          <w:lang w:val="en-US" w:eastAsia="ko-KR"/>
        </w:rPr>
        <w:t>The objectives apply to the in-band, guard-band, and standalone operation modes</w:t>
      </w:r>
      <w:r w:rsidR="0074126C">
        <w:rPr>
          <w:rFonts w:hint="eastAsia"/>
          <w:kern w:val="2"/>
          <w:lang w:val="en-US" w:eastAsia="ko-KR"/>
        </w:rPr>
        <w:t xml:space="preserve"> [1].</w:t>
      </w:r>
    </w:p>
    <w:p w:rsidR="009C4395" w:rsidRDefault="0074126C" w:rsidP="0078419B">
      <w:pPr>
        <w:spacing w:afterLines="50" w:line="276" w:lineRule="auto"/>
        <w:ind w:firstLine="431"/>
        <w:rPr>
          <w:kern w:val="2"/>
          <w:lang w:val="en-US" w:eastAsia="ko-KR"/>
        </w:rPr>
      </w:pPr>
      <w:r>
        <w:rPr>
          <w:rFonts w:hint="eastAsia"/>
          <w:kern w:val="2"/>
          <w:lang w:val="en-US" w:eastAsia="ko-KR"/>
        </w:rPr>
        <w:t xml:space="preserve">According to [1], </w:t>
      </w:r>
      <w:r w:rsidR="005252F2">
        <w:rPr>
          <w:rFonts w:hint="eastAsia"/>
          <w:kern w:val="2"/>
          <w:lang w:val="en-US" w:eastAsia="ko-KR"/>
        </w:rPr>
        <w:t xml:space="preserve">objective of </w:t>
      </w:r>
      <w:r w:rsidR="009C61FA">
        <w:rPr>
          <w:rFonts w:hint="eastAsia"/>
          <w:kern w:val="2"/>
          <w:lang w:val="en-US" w:eastAsia="ko-KR"/>
        </w:rPr>
        <w:t>NPRACH reliability and coverage enhancements in</w:t>
      </w:r>
      <w:r w:rsidR="007F02A3">
        <w:rPr>
          <w:rFonts w:hint="eastAsia"/>
          <w:kern w:val="2"/>
          <w:lang w:val="en-US" w:eastAsia="ko-KR"/>
        </w:rPr>
        <w:t xml:space="preserve"> FeNB-IoT </w:t>
      </w:r>
      <w:r w:rsidR="005252F2">
        <w:rPr>
          <w:rFonts w:hint="eastAsia"/>
          <w:kern w:val="2"/>
          <w:lang w:val="en-US" w:eastAsia="ko-KR"/>
        </w:rPr>
        <w:t xml:space="preserve">is described </w:t>
      </w:r>
      <w:r w:rsidR="007F02A3">
        <w:rPr>
          <w:rFonts w:hint="eastAsia"/>
          <w:kern w:val="2"/>
          <w:lang w:val="en-US" w:eastAsia="ko-KR"/>
        </w:rPr>
        <w:t>as follows:</w:t>
      </w:r>
    </w:p>
    <w:p w:rsidR="009C61FA" w:rsidRPr="00F75CC4" w:rsidRDefault="009C61FA" w:rsidP="0078419B">
      <w:pPr>
        <w:spacing w:after="0" w:line="276" w:lineRule="auto"/>
        <w:rPr>
          <w:b/>
          <w:bCs/>
          <w:u w:val="single"/>
        </w:rPr>
      </w:pPr>
      <w:r w:rsidRPr="00F75CC4">
        <w:rPr>
          <w:b/>
          <w:bCs/>
          <w:u w:val="single"/>
        </w:rPr>
        <w:t xml:space="preserve">NPRACH </w:t>
      </w:r>
      <w:r>
        <w:rPr>
          <w:b/>
          <w:bCs/>
          <w:u w:val="single"/>
        </w:rPr>
        <w:t xml:space="preserve">reliability and range </w:t>
      </w:r>
      <w:r w:rsidRPr="00F75CC4">
        <w:rPr>
          <w:b/>
          <w:bCs/>
          <w:u w:val="single"/>
        </w:rPr>
        <w:t>enhancements</w:t>
      </w:r>
    </w:p>
    <w:p w:rsidR="009C61FA" w:rsidRPr="00F75CC4" w:rsidRDefault="009C61FA" w:rsidP="0078419B">
      <w:pPr>
        <w:numPr>
          <w:ilvl w:val="0"/>
          <w:numId w:val="46"/>
        </w:numPr>
        <w:spacing w:line="276" w:lineRule="auto"/>
        <w:jc w:val="left"/>
        <w:rPr>
          <w:bCs/>
        </w:rPr>
      </w:pPr>
      <w:r>
        <w:rPr>
          <w:bCs/>
        </w:rPr>
        <w:t>If found necessary, r</w:t>
      </w:r>
      <w:r w:rsidRPr="00101D50">
        <w:rPr>
          <w:bCs/>
        </w:rPr>
        <w:t xml:space="preserve">educe false alarm probability for NPRACH detection due to inter-cell interference on NPRACH </w:t>
      </w:r>
      <w:r w:rsidRPr="00F75CC4">
        <w:rPr>
          <w:bCs/>
        </w:rPr>
        <w:t>[RAN1, RAN2, RAN4]</w:t>
      </w:r>
    </w:p>
    <w:p w:rsidR="001D342D" w:rsidRPr="001D342D" w:rsidRDefault="009C61FA" w:rsidP="0078419B">
      <w:pPr>
        <w:numPr>
          <w:ilvl w:val="0"/>
          <w:numId w:val="46"/>
        </w:numPr>
        <w:spacing w:after="180" w:line="276" w:lineRule="auto"/>
        <w:ind w:right="-99"/>
        <w:jc w:val="left"/>
        <w:rPr>
          <w:lang w:val="en-US" w:eastAsia="ja-JP"/>
        </w:rPr>
      </w:pPr>
      <w:r>
        <w:rPr>
          <w:bCs/>
        </w:rPr>
        <w:t>If found necessary, i</w:t>
      </w:r>
      <w:r w:rsidRPr="00F75CC4">
        <w:rPr>
          <w:bCs/>
        </w:rPr>
        <w:t xml:space="preserve">ntroduce at least additional cyclic prefixes for NPRACH to support cell radius </w:t>
      </w:r>
      <w:r>
        <w:rPr>
          <w:bCs/>
        </w:rPr>
        <w:t>of at least 100</w:t>
      </w:r>
      <w:r w:rsidRPr="00F75CC4">
        <w:rPr>
          <w:bCs/>
        </w:rPr>
        <w:t xml:space="preserve"> km [RAN1, RAN2, RAN4]</w:t>
      </w:r>
    </w:p>
    <w:p w:rsidR="00BD144C" w:rsidRPr="001C148A" w:rsidRDefault="009C4395" w:rsidP="0078419B">
      <w:pPr>
        <w:spacing w:afterLines="50" w:line="276" w:lineRule="auto"/>
        <w:ind w:firstLineChars="193" w:firstLine="425"/>
        <w:rPr>
          <w:kern w:val="2"/>
          <w:lang w:val="en-US" w:eastAsia="ko-KR"/>
        </w:rPr>
      </w:pPr>
      <w:r>
        <w:rPr>
          <w:rFonts w:hint="eastAsia"/>
          <w:kern w:val="2"/>
          <w:lang w:val="en-US" w:eastAsia="ko-KR"/>
        </w:rPr>
        <w:t xml:space="preserve">In this contribution, </w:t>
      </w:r>
      <w:r w:rsidRPr="00394568">
        <w:rPr>
          <w:rFonts w:hint="eastAsia"/>
          <w:kern w:val="2"/>
          <w:lang w:val="en-US" w:eastAsia="ko-KR"/>
        </w:rPr>
        <w:t xml:space="preserve">we discuss </w:t>
      </w:r>
      <w:r w:rsidR="00F26F06">
        <w:rPr>
          <w:rFonts w:hint="eastAsia"/>
          <w:kern w:val="2"/>
          <w:lang w:val="en-US" w:eastAsia="ko-KR"/>
        </w:rPr>
        <w:t xml:space="preserve">the </w:t>
      </w:r>
      <w:r w:rsidR="00C44624">
        <w:rPr>
          <w:rFonts w:hint="eastAsia"/>
          <w:kern w:val="2"/>
          <w:lang w:val="en-US" w:eastAsia="ko-KR"/>
        </w:rPr>
        <w:t>motivation of NPRACH enhancement</w:t>
      </w:r>
      <w:r w:rsidR="00CF2C78">
        <w:rPr>
          <w:rFonts w:hint="eastAsia"/>
          <w:kern w:val="2"/>
          <w:lang w:val="en-US" w:eastAsia="ko-KR"/>
        </w:rPr>
        <w:t>, especially on the NPRACH format enhancement to reduce false alarm probability</w:t>
      </w:r>
      <w:r w:rsidR="00C44624">
        <w:rPr>
          <w:rFonts w:hint="eastAsia"/>
          <w:kern w:val="2"/>
          <w:lang w:val="en-US" w:eastAsia="ko-KR"/>
        </w:rPr>
        <w:t>. Also, we discuss some consideration points if NPRACH enhancement is necessary for FeNB-IoT.</w:t>
      </w:r>
    </w:p>
    <w:p w:rsidR="006B1645" w:rsidRPr="00C44624" w:rsidRDefault="006B1645" w:rsidP="0078419B">
      <w:pPr>
        <w:spacing w:afterLines="50" w:line="276" w:lineRule="auto"/>
        <w:rPr>
          <w:kern w:val="2"/>
          <w:lang w:val="en-US" w:eastAsia="ko-KR"/>
        </w:rPr>
      </w:pPr>
    </w:p>
    <w:p w:rsidR="00F5000A" w:rsidRPr="00005EB2" w:rsidRDefault="00CF2C78" w:rsidP="0078419B">
      <w:pPr>
        <w:pStyle w:val="1"/>
        <w:tabs>
          <w:tab w:val="clear" w:pos="3693"/>
        </w:tabs>
        <w:spacing w:before="120" w:line="276" w:lineRule="auto"/>
        <w:ind w:left="567" w:hanging="567"/>
        <w:rPr>
          <w:sz w:val="36"/>
        </w:rPr>
      </w:pPr>
      <w:r>
        <w:rPr>
          <w:rFonts w:hint="eastAsia"/>
          <w:sz w:val="36"/>
          <w:lang w:eastAsia="ko-KR"/>
        </w:rPr>
        <w:t>Motivation</w:t>
      </w:r>
      <w:r w:rsidR="00C673A2">
        <w:rPr>
          <w:rFonts w:hint="eastAsia"/>
          <w:sz w:val="36"/>
          <w:lang w:eastAsia="ko-KR"/>
        </w:rPr>
        <w:t xml:space="preserve"> for</w:t>
      </w:r>
      <w:r w:rsidR="00C673A2">
        <w:rPr>
          <w:sz w:val="36"/>
          <w:lang w:eastAsia="ko-KR"/>
        </w:rPr>
        <w:t xml:space="preserve"> NPRACH</w:t>
      </w:r>
      <w:r w:rsidR="00D25771">
        <w:rPr>
          <w:rFonts w:hint="eastAsia"/>
          <w:sz w:val="36"/>
          <w:lang w:eastAsia="ko-KR"/>
        </w:rPr>
        <w:t xml:space="preserve"> </w:t>
      </w:r>
      <w:r>
        <w:rPr>
          <w:rFonts w:hint="eastAsia"/>
          <w:sz w:val="36"/>
          <w:lang w:eastAsia="ko-KR"/>
        </w:rPr>
        <w:t xml:space="preserve">format </w:t>
      </w:r>
      <w:r w:rsidR="00D25771">
        <w:rPr>
          <w:rFonts w:hint="eastAsia"/>
          <w:sz w:val="36"/>
          <w:lang w:eastAsia="ko-KR"/>
        </w:rPr>
        <w:t>enhancement</w:t>
      </w:r>
    </w:p>
    <w:p w:rsidR="00590EF5" w:rsidRDefault="006B3286" w:rsidP="0078419B">
      <w:pPr>
        <w:spacing w:afterLines="50" w:line="276" w:lineRule="auto"/>
        <w:ind w:firstLineChars="193" w:firstLine="425"/>
        <w:rPr>
          <w:kern w:val="2"/>
          <w:lang w:val="en-US" w:eastAsia="ko-KR"/>
        </w:rPr>
      </w:pPr>
      <w:r>
        <w:rPr>
          <w:rFonts w:hint="eastAsia"/>
          <w:kern w:val="2"/>
          <w:lang w:val="en-US" w:eastAsia="ko-KR"/>
        </w:rPr>
        <w:t>According to [</w:t>
      </w:r>
      <w:r w:rsidR="001F689C">
        <w:rPr>
          <w:rFonts w:hint="eastAsia"/>
          <w:kern w:val="2"/>
          <w:lang w:val="en-US" w:eastAsia="ko-KR"/>
        </w:rPr>
        <w:t>2</w:t>
      </w:r>
      <w:r>
        <w:rPr>
          <w:rFonts w:hint="eastAsia"/>
          <w:kern w:val="2"/>
          <w:lang w:val="en-US" w:eastAsia="ko-KR"/>
        </w:rPr>
        <w:t xml:space="preserve">], there </w:t>
      </w:r>
      <w:r w:rsidR="00CF2C78">
        <w:rPr>
          <w:rFonts w:hint="eastAsia"/>
          <w:kern w:val="2"/>
          <w:lang w:val="en-US" w:eastAsia="ko-KR"/>
        </w:rPr>
        <w:t>may</w:t>
      </w:r>
      <w:r>
        <w:rPr>
          <w:rFonts w:hint="eastAsia"/>
          <w:kern w:val="2"/>
          <w:lang w:val="en-US" w:eastAsia="ko-KR"/>
        </w:rPr>
        <w:t xml:space="preserve"> be</w:t>
      </w:r>
      <w:r w:rsidR="005E7DF5">
        <w:rPr>
          <w:rFonts w:hint="eastAsia"/>
          <w:kern w:val="2"/>
          <w:lang w:val="en-US" w:eastAsia="ko-KR"/>
        </w:rPr>
        <w:t xml:space="preserve"> a case of</w:t>
      </w:r>
      <w:r>
        <w:rPr>
          <w:rFonts w:hint="eastAsia"/>
          <w:kern w:val="2"/>
          <w:lang w:val="en-US" w:eastAsia="ko-KR"/>
        </w:rPr>
        <w:t xml:space="preserve"> high collision rate of NPRACH preamble when the </w:t>
      </w:r>
      <w:r w:rsidR="000D7F8E">
        <w:rPr>
          <w:rFonts w:hint="eastAsia"/>
          <w:kern w:val="2"/>
          <w:lang w:val="en-US" w:eastAsia="ko-KR"/>
        </w:rPr>
        <w:t xml:space="preserve">single kind of </w:t>
      </w:r>
      <w:r>
        <w:rPr>
          <w:rFonts w:hint="eastAsia"/>
          <w:kern w:val="2"/>
          <w:lang w:val="en-US" w:eastAsia="ko-KR"/>
        </w:rPr>
        <w:t xml:space="preserve">preamble is used. </w:t>
      </w:r>
      <w:r w:rsidR="005E7DF5">
        <w:rPr>
          <w:rFonts w:hint="eastAsia"/>
          <w:kern w:val="2"/>
          <w:lang w:val="en-US" w:eastAsia="ko-KR"/>
        </w:rPr>
        <w:t>In the similar respect,</w:t>
      </w:r>
      <w:r w:rsidR="00590EF5">
        <w:rPr>
          <w:rFonts w:hint="eastAsia"/>
          <w:kern w:val="2"/>
          <w:lang w:val="en-US" w:eastAsia="ko-KR"/>
        </w:rPr>
        <w:t xml:space="preserve"> [</w:t>
      </w:r>
      <w:r w:rsidR="001F689C">
        <w:rPr>
          <w:rFonts w:hint="eastAsia"/>
          <w:kern w:val="2"/>
          <w:lang w:val="en-US" w:eastAsia="ko-KR"/>
        </w:rPr>
        <w:t>3</w:t>
      </w:r>
      <w:r w:rsidR="00590EF5">
        <w:rPr>
          <w:rFonts w:hint="eastAsia"/>
          <w:kern w:val="2"/>
          <w:lang w:val="en-US" w:eastAsia="ko-KR"/>
        </w:rPr>
        <w:t>]</w:t>
      </w:r>
      <w:r w:rsidR="005E7DF5">
        <w:rPr>
          <w:rFonts w:hint="eastAsia"/>
          <w:kern w:val="2"/>
          <w:lang w:val="en-US" w:eastAsia="ko-KR"/>
        </w:rPr>
        <w:t xml:space="preserve"> claims</w:t>
      </w:r>
      <w:r w:rsidR="00590EF5">
        <w:rPr>
          <w:rFonts w:hint="eastAsia"/>
          <w:kern w:val="2"/>
          <w:lang w:val="en-US" w:eastAsia="ko-KR"/>
        </w:rPr>
        <w:t xml:space="preserve"> there </w:t>
      </w:r>
      <w:r w:rsidR="005E7DF5">
        <w:rPr>
          <w:rFonts w:hint="eastAsia"/>
          <w:kern w:val="2"/>
          <w:lang w:val="en-US" w:eastAsia="ko-KR"/>
        </w:rPr>
        <w:t>can</w:t>
      </w:r>
      <w:r w:rsidR="00590EF5">
        <w:rPr>
          <w:rFonts w:hint="eastAsia"/>
          <w:kern w:val="2"/>
          <w:lang w:val="en-US" w:eastAsia="ko-KR"/>
        </w:rPr>
        <w:t xml:space="preserve"> be problems that eNB may obtain the false detections for NPRACH preamble because of interference from </w:t>
      </w:r>
      <w:r w:rsidR="00590EF5">
        <w:rPr>
          <w:kern w:val="2"/>
          <w:lang w:val="en-US" w:eastAsia="ko-KR"/>
        </w:rPr>
        <w:t>neighboring</w:t>
      </w:r>
      <w:r w:rsidR="00590EF5">
        <w:rPr>
          <w:rFonts w:hint="eastAsia"/>
          <w:kern w:val="2"/>
          <w:lang w:val="en-US" w:eastAsia="ko-KR"/>
        </w:rPr>
        <w:t xml:space="preserve"> cells.</w:t>
      </w:r>
    </w:p>
    <w:p w:rsidR="004468FF" w:rsidRDefault="006A756F" w:rsidP="0078419B">
      <w:pPr>
        <w:spacing w:afterLines="50" w:line="276" w:lineRule="auto"/>
        <w:ind w:firstLineChars="193" w:firstLine="425"/>
        <w:rPr>
          <w:kern w:val="2"/>
          <w:lang w:val="en-US" w:eastAsia="ko-KR"/>
        </w:rPr>
      </w:pPr>
      <w:r>
        <w:rPr>
          <w:rFonts w:hint="eastAsia"/>
          <w:kern w:val="2"/>
          <w:lang w:val="en-US" w:eastAsia="ko-KR"/>
        </w:rPr>
        <w:t>On the other hand, the false detection problem may be mitigated by network configuration</w:t>
      </w:r>
      <w:r w:rsidR="00590EF5">
        <w:rPr>
          <w:rFonts w:hint="eastAsia"/>
          <w:kern w:val="2"/>
          <w:lang w:val="en-US" w:eastAsia="ko-KR"/>
        </w:rPr>
        <w:t xml:space="preserve">. </w:t>
      </w:r>
      <w:r w:rsidR="000D7F8E">
        <w:rPr>
          <w:rFonts w:hint="eastAsia"/>
          <w:kern w:val="2"/>
          <w:lang w:val="en-US" w:eastAsia="ko-KR"/>
        </w:rPr>
        <w:t>According to [</w:t>
      </w:r>
      <w:r w:rsidR="001F689C">
        <w:rPr>
          <w:rFonts w:hint="eastAsia"/>
          <w:kern w:val="2"/>
          <w:lang w:val="en-US" w:eastAsia="ko-KR"/>
        </w:rPr>
        <w:t>4</w:t>
      </w:r>
      <w:r w:rsidR="000D7F8E">
        <w:rPr>
          <w:rFonts w:hint="eastAsia"/>
          <w:kern w:val="2"/>
          <w:lang w:val="en-US" w:eastAsia="ko-KR"/>
        </w:rPr>
        <w:t>], current NPRACH resources occupy less than 10% of the UL resources per carrier. Thus,</w:t>
      </w:r>
      <w:r>
        <w:rPr>
          <w:rFonts w:hint="eastAsia"/>
          <w:kern w:val="2"/>
          <w:lang w:val="en-US" w:eastAsia="ko-KR"/>
        </w:rPr>
        <w:t xml:space="preserve"> NPRACH resources between neighbor cells may be configured appropriately to avoid collision of NPRACH transmission instances between neighbor cells. However, inter-cell collision avoidance by NPRACH resource configuration can be limited depending on the factors such as network load, cell coverage, amount of DL traffic, etc. Therefore, the necessity of NPRACH format enhancement should be </w:t>
      </w:r>
      <w:r w:rsidR="00AA2EAF">
        <w:rPr>
          <w:kern w:val="2"/>
          <w:lang w:val="en-US" w:eastAsia="ko-KR"/>
        </w:rPr>
        <w:t>assessed</w:t>
      </w:r>
      <w:r>
        <w:rPr>
          <w:rFonts w:hint="eastAsia"/>
          <w:kern w:val="2"/>
          <w:lang w:val="en-US" w:eastAsia="ko-KR"/>
        </w:rPr>
        <w:t xml:space="preserve"> carefully.</w:t>
      </w:r>
    </w:p>
    <w:p w:rsidR="00590EF5" w:rsidRDefault="00590EF5" w:rsidP="0078419B">
      <w:pPr>
        <w:spacing w:afterLines="50" w:line="276" w:lineRule="auto"/>
        <w:ind w:firstLineChars="193" w:firstLine="425"/>
        <w:rPr>
          <w:kern w:val="2"/>
          <w:lang w:val="en-US" w:eastAsia="ko-KR"/>
        </w:rPr>
      </w:pPr>
    </w:p>
    <w:p w:rsidR="006A756F" w:rsidRPr="00435297" w:rsidRDefault="006A756F" w:rsidP="006A756F">
      <w:pPr>
        <w:spacing w:afterLines="50" w:line="276" w:lineRule="auto"/>
        <w:rPr>
          <w:b/>
          <w:i/>
          <w:kern w:val="2"/>
          <w:lang w:val="en-US" w:eastAsia="ko-KR"/>
        </w:rPr>
      </w:pPr>
      <w:r w:rsidRPr="00435297">
        <w:rPr>
          <w:rFonts w:hint="eastAsia"/>
          <w:b/>
          <w:i/>
          <w:kern w:val="2"/>
          <w:u w:val="single"/>
          <w:lang w:eastAsia="ko-KR"/>
        </w:rPr>
        <w:t>Proposal 1:</w:t>
      </w:r>
      <w:r w:rsidRPr="00435297">
        <w:rPr>
          <w:b/>
          <w:i/>
          <w:u w:val="single"/>
        </w:rPr>
        <w:t xml:space="preserve"> </w:t>
      </w:r>
      <w:r>
        <w:rPr>
          <w:rFonts w:hint="eastAsia"/>
          <w:b/>
          <w:i/>
          <w:u w:val="single"/>
          <w:lang w:eastAsia="ko-KR"/>
        </w:rPr>
        <w:t xml:space="preserve">Necessity of </w:t>
      </w:r>
      <w:r w:rsidRPr="00435297">
        <w:rPr>
          <w:b/>
          <w:i/>
          <w:u w:val="single"/>
          <w:lang w:eastAsia="ko-KR"/>
        </w:rPr>
        <w:t xml:space="preserve">NPRACH enhancement </w:t>
      </w:r>
      <w:r>
        <w:rPr>
          <w:rFonts w:hint="eastAsia"/>
          <w:b/>
          <w:i/>
          <w:u w:val="single"/>
          <w:lang w:eastAsia="ko-KR"/>
        </w:rPr>
        <w:t xml:space="preserve">for false alarm reduction should be carefully </w:t>
      </w:r>
      <w:r w:rsidR="00AA2EAF">
        <w:rPr>
          <w:b/>
          <w:i/>
          <w:u w:val="single"/>
          <w:lang w:eastAsia="ko-KR"/>
        </w:rPr>
        <w:t>assessed</w:t>
      </w:r>
      <w:r>
        <w:rPr>
          <w:rFonts w:hint="eastAsia"/>
          <w:b/>
          <w:i/>
          <w:u w:val="single"/>
          <w:lang w:eastAsia="ko-KR"/>
        </w:rPr>
        <w:t xml:space="preserve"> further.</w:t>
      </w:r>
    </w:p>
    <w:p w:rsidR="000D7F8E" w:rsidRPr="00AA2EAF" w:rsidRDefault="000D7F8E" w:rsidP="0078419B">
      <w:pPr>
        <w:spacing w:afterLines="50" w:line="276" w:lineRule="auto"/>
        <w:ind w:firstLineChars="193" w:firstLine="425"/>
        <w:rPr>
          <w:kern w:val="2"/>
          <w:lang w:val="en-US" w:eastAsia="ko-KR"/>
        </w:rPr>
      </w:pPr>
    </w:p>
    <w:p w:rsidR="00A84756" w:rsidRPr="00005EB2" w:rsidRDefault="006A756F" w:rsidP="0078419B">
      <w:pPr>
        <w:pStyle w:val="1"/>
        <w:tabs>
          <w:tab w:val="clear" w:pos="3693"/>
        </w:tabs>
        <w:spacing w:before="120" w:line="276" w:lineRule="auto"/>
        <w:ind w:left="567" w:hanging="567"/>
        <w:rPr>
          <w:sz w:val="36"/>
        </w:rPr>
      </w:pPr>
      <w:r>
        <w:rPr>
          <w:rFonts w:hint="eastAsia"/>
          <w:sz w:val="36"/>
          <w:lang w:eastAsia="ko-KR"/>
        </w:rPr>
        <w:lastRenderedPageBreak/>
        <w:t xml:space="preserve">Potential </w:t>
      </w:r>
      <w:r w:rsidR="00D25771">
        <w:rPr>
          <w:rFonts w:hint="eastAsia"/>
          <w:sz w:val="36"/>
          <w:lang w:eastAsia="ko-KR"/>
        </w:rPr>
        <w:t>NPRACH preamble enhancement</w:t>
      </w:r>
    </w:p>
    <w:p w:rsidR="00D9796E" w:rsidRDefault="002E542B" w:rsidP="0078419B">
      <w:pPr>
        <w:spacing w:afterLines="50" w:line="276" w:lineRule="auto"/>
        <w:ind w:firstLineChars="193" w:firstLine="425"/>
        <w:rPr>
          <w:kern w:val="2"/>
          <w:lang w:val="en-US" w:eastAsia="ko-KR"/>
        </w:rPr>
      </w:pPr>
      <w:r>
        <w:rPr>
          <w:rFonts w:hint="eastAsia"/>
          <w:kern w:val="2"/>
          <w:lang w:val="en-US" w:eastAsia="ko-KR"/>
        </w:rPr>
        <w:t>If NPRACH enhancement is necessary</w:t>
      </w:r>
      <w:r w:rsidR="006A756F">
        <w:rPr>
          <w:rFonts w:hint="eastAsia"/>
          <w:kern w:val="2"/>
          <w:lang w:val="en-US" w:eastAsia="ko-KR"/>
        </w:rPr>
        <w:t xml:space="preserve"> to reduce false alarm probability</w:t>
      </w:r>
      <w:r>
        <w:rPr>
          <w:rFonts w:hint="eastAsia"/>
          <w:kern w:val="2"/>
          <w:lang w:val="en-US" w:eastAsia="ko-KR"/>
        </w:rPr>
        <w:t xml:space="preserve">, </w:t>
      </w:r>
      <w:r w:rsidR="006A756F">
        <w:rPr>
          <w:rFonts w:hint="eastAsia"/>
          <w:kern w:val="2"/>
          <w:lang w:val="en-US" w:eastAsia="ko-KR"/>
        </w:rPr>
        <w:t xml:space="preserve">scrambling sequence other than existing all </w:t>
      </w:r>
      <w:r w:rsidR="006A756F">
        <w:rPr>
          <w:kern w:val="2"/>
          <w:lang w:val="en-US" w:eastAsia="ko-KR"/>
        </w:rPr>
        <w:t>‘</w:t>
      </w:r>
      <w:r w:rsidR="006A756F">
        <w:rPr>
          <w:rFonts w:hint="eastAsia"/>
          <w:kern w:val="2"/>
          <w:lang w:val="en-US" w:eastAsia="ko-KR"/>
        </w:rPr>
        <w:t>1</w:t>
      </w:r>
      <w:r w:rsidR="006A756F">
        <w:rPr>
          <w:kern w:val="2"/>
          <w:lang w:val="en-US" w:eastAsia="ko-KR"/>
        </w:rPr>
        <w:t>’</w:t>
      </w:r>
      <w:r w:rsidR="006A756F">
        <w:rPr>
          <w:rFonts w:hint="eastAsia"/>
          <w:kern w:val="2"/>
          <w:lang w:val="en-US" w:eastAsia="ko-KR"/>
        </w:rPr>
        <w:t xml:space="preserve">s can be considered </w:t>
      </w:r>
      <w:r w:rsidR="008414C0">
        <w:rPr>
          <w:rFonts w:hint="eastAsia"/>
          <w:kern w:val="2"/>
          <w:lang w:val="en-US" w:eastAsia="ko-KR"/>
        </w:rPr>
        <w:t xml:space="preserve">for NPRACH preamble </w:t>
      </w:r>
      <w:r w:rsidR="006A756F">
        <w:rPr>
          <w:rFonts w:hint="eastAsia"/>
          <w:kern w:val="2"/>
          <w:lang w:val="en-US" w:eastAsia="ko-KR"/>
        </w:rPr>
        <w:t>in Rel-15 FeNB-IoT.</w:t>
      </w:r>
      <w:r w:rsidR="0003714F">
        <w:rPr>
          <w:rFonts w:hint="eastAsia"/>
          <w:kern w:val="2"/>
          <w:lang w:val="en-US" w:eastAsia="ko-KR"/>
        </w:rPr>
        <w:t xml:space="preserve"> Following options can be considered for preamble </w:t>
      </w:r>
      <w:r w:rsidR="008414C0">
        <w:rPr>
          <w:rFonts w:hint="eastAsia"/>
          <w:kern w:val="2"/>
          <w:lang w:val="en-US" w:eastAsia="ko-KR"/>
        </w:rPr>
        <w:t xml:space="preserve">scrambling sequence </w:t>
      </w:r>
      <w:r w:rsidR="0003714F">
        <w:rPr>
          <w:rFonts w:hint="eastAsia"/>
          <w:kern w:val="2"/>
          <w:lang w:val="en-US" w:eastAsia="ko-KR"/>
        </w:rPr>
        <w:t>design:</w:t>
      </w:r>
    </w:p>
    <w:p w:rsidR="0003714F" w:rsidRPr="0003714F" w:rsidRDefault="0003714F" w:rsidP="0078419B">
      <w:pPr>
        <w:pStyle w:val="ab"/>
        <w:numPr>
          <w:ilvl w:val="0"/>
          <w:numId w:val="47"/>
        </w:numPr>
        <w:spacing w:afterLines="50" w:line="276" w:lineRule="auto"/>
        <w:ind w:leftChars="0"/>
        <w:rPr>
          <w:kern w:val="2"/>
          <w:lang w:val="en-US" w:eastAsia="ko-KR"/>
        </w:rPr>
      </w:pPr>
      <w:r w:rsidRPr="0003714F">
        <w:rPr>
          <w:rFonts w:hint="eastAsia"/>
          <w:kern w:val="2"/>
          <w:lang w:val="en-US" w:eastAsia="ko-KR"/>
        </w:rPr>
        <w:t xml:space="preserve">Option 1: </w:t>
      </w:r>
      <w:r w:rsidRPr="0003714F">
        <w:rPr>
          <w:kern w:val="2"/>
          <w:lang w:val="en-US" w:eastAsia="ko-KR"/>
        </w:rPr>
        <w:t>The symbols in a group are different, but the whole symbols group is repeated across groups</w:t>
      </w:r>
      <w:r w:rsidRPr="0003714F">
        <w:rPr>
          <w:rFonts w:hint="eastAsia"/>
          <w:kern w:val="2"/>
          <w:lang w:val="en-US" w:eastAsia="ko-KR"/>
        </w:rPr>
        <w:t>.</w:t>
      </w:r>
    </w:p>
    <w:p w:rsidR="0003714F" w:rsidRPr="0003714F" w:rsidRDefault="0003714F" w:rsidP="0078419B">
      <w:pPr>
        <w:pStyle w:val="ab"/>
        <w:numPr>
          <w:ilvl w:val="0"/>
          <w:numId w:val="47"/>
        </w:numPr>
        <w:spacing w:afterLines="50" w:line="276" w:lineRule="auto"/>
        <w:ind w:leftChars="0"/>
        <w:rPr>
          <w:kern w:val="2"/>
          <w:lang w:val="en-US" w:eastAsia="ko-KR"/>
        </w:rPr>
      </w:pPr>
      <w:r w:rsidRPr="0003714F">
        <w:rPr>
          <w:rFonts w:hint="eastAsia"/>
          <w:kern w:val="2"/>
          <w:lang w:val="en-US" w:eastAsia="ko-KR"/>
        </w:rPr>
        <w:t xml:space="preserve">Option 2: </w:t>
      </w:r>
      <w:r w:rsidRPr="0003714F">
        <w:rPr>
          <w:kern w:val="2"/>
          <w:lang w:val="en-US" w:eastAsia="ko-KR"/>
        </w:rPr>
        <w:t>The symbols can be different both within a group and across groups.</w:t>
      </w:r>
    </w:p>
    <w:p w:rsidR="0003714F" w:rsidRPr="0003714F" w:rsidRDefault="0003714F" w:rsidP="0078419B">
      <w:pPr>
        <w:pStyle w:val="ab"/>
        <w:numPr>
          <w:ilvl w:val="0"/>
          <w:numId w:val="47"/>
        </w:numPr>
        <w:spacing w:afterLines="50" w:line="276" w:lineRule="auto"/>
        <w:ind w:leftChars="0"/>
        <w:rPr>
          <w:kern w:val="2"/>
          <w:lang w:val="en-US" w:eastAsia="ko-KR"/>
        </w:rPr>
      </w:pPr>
      <w:r w:rsidRPr="0003714F">
        <w:rPr>
          <w:rFonts w:hint="eastAsia"/>
          <w:kern w:val="2"/>
          <w:lang w:val="en-US" w:eastAsia="ko-KR"/>
        </w:rPr>
        <w:t xml:space="preserve">Option 3: </w:t>
      </w:r>
      <w:r w:rsidRPr="0003714F">
        <w:rPr>
          <w:kern w:val="2"/>
          <w:lang w:val="en-US" w:eastAsia="ko-KR"/>
        </w:rPr>
        <w:t>The symbols in a group are the same, but they are different across the symbol groups.</w:t>
      </w:r>
    </w:p>
    <w:p w:rsidR="0003714F" w:rsidRDefault="0003714F" w:rsidP="0078419B">
      <w:pPr>
        <w:pStyle w:val="ab"/>
        <w:numPr>
          <w:ilvl w:val="0"/>
          <w:numId w:val="47"/>
        </w:numPr>
        <w:spacing w:afterLines="50" w:line="276" w:lineRule="auto"/>
        <w:ind w:leftChars="0"/>
        <w:rPr>
          <w:kern w:val="2"/>
          <w:lang w:val="en-US" w:eastAsia="ko-KR"/>
        </w:rPr>
      </w:pPr>
      <w:r w:rsidRPr="0003714F">
        <w:rPr>
          <w:rFonts w:hint="eastAsia"/>
          <w:kern w:val="2"/>
          <w:lang w:val="en-US" w:eastAsia="ko-KR"/>
        </w:rPr>
        <w:t>Option 4: Two or more combinations of the above.</w:t>
      </w:r>
    </w:p>
    <w:p w:rsidR="0041422E" w:rsidRPr="0003714F" w:rsidRDefault="0041422E" w:rsidP="0041422E">
      <w:pPr>
        <w:pStyle w:val="ab"/>
        <w:spacing w:afterLines="50" w:line="276" w:lineRule="auto"/>
        <w:ind w:leftChars="0" w:left="1225"/>
        <w:rPr>
          <w:kern w:val="2"/>
          <w:lang w:val="en-US" w:eastAsia="ko-KR"/>
        </w:rPr>
      </w:pPr>
    </w:p>
    <w:p w:rsidR="0041422E" w:rsidRDefault="0041422E" w:rsidP="0041422E">
      <w:pPr>
        <w:spacing w:afterLines="50" w:line="276" w:lineRule="auto"/>
        <w:ind w:firstLineChars="193" w:firstLine="425"/>
        <w:jc w:val="center"/>
        <w:rPr>
          <w:kern w:val="2"/>
          <w:lang w:val="en-US" w:eastAsia="ko-KR"/>
        </w:rPr>
      </w:pPr>
      <w:r w:rsidRPr="0041422E">
        <w:rPr>
          <w:noProof/>
          <w:lang w:val="en-US" w:eastAsia="ko-KR"/>
        </w:rPr>
        <w:drawing>
          <wp:inline distT="0" distB="0" distL="0" distR="0" wp14:anchorId="0487A637" wp14:editId="6300436D">
            <wp:extent cx="2881313" cy="2195513"/>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1313" cy="2195513"/>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41422E" w:rsidRDefault="0041422E" w:rsidP="0041422E">
      <w:pPr>
        <w:spacing w:afterLines="50" w:line="276" w:lineRule="auto"/>
        <w:ind w:firstLineChars="193" w:firstLine="425"/>
        <w:jc w:val="center"/>
        <w:rPr>
          <w:kern w:val="2"/>
          <w:lang w:val="en-US" w:eastAsia="ko-KR"/>
        </w:rPr>
      </w:pPr>
      <w:r>
        <w:rPr>
          <w:rFonts w:hint="eastAsia"/>
          <w:kern w:val="2"/>
          <w:lang w:val="en-US" w:eastAsia="ko-KR"/>
        </w:rPr>
        <w:t>Figure 1. An example of above options for NPRACH preamble.</w:t>
      </w:r>
    </w:p>
    <w:p w:rsidR="0041422E" w:rsidRPr="0041422E" w:rsidRDefault="0041422E" w:rsidP="0078419B">
      <w:pPr>
        <w:spacing w:afterLines="50" w:line="276" w:lineRule="auto"/>
        <w:ind w:firstLineChars="193" w:firstLine="425"/>
        <w:rPr>
          <w:kern w:val="2"/>
          <w:lang w:val="en-US" w:eastAsia="ko-KR"/>
        </w:rPr>
      </w:pPr>
    </w:p>
    <w:p w:rsidR="0041422E" w:rsidRDefault="0041422E" w:rsidP="0078419B">
      <w:pPr>
        <w:spacing w:afterLines="50" w:line="276" w:lineRule="auto"/>
        <w:ind w:firstLineChars="193" w:firstLine="425"/>
        <w:rPr>
          <w:kern w:val="2"/>
          <w:lang w:val="en-US" w:eastAsia="ko-KR"/>
        </w:rPr>
      </w:pPr>
      <w:r>
        <w:rPr>
          <w:rFonts w:hint="eastAsia"/>
          <w:kern w:val="2"/>
          <w:lang w:val="en-US" w:eastAsia="ko-KR"/>
        </w:rPr>
        <w:t>Figure 1 shows an example of above options for NPRACH preamble. In case of single tone NPRACH preamble, the phase continuity has a</w:t>
      </w:r>
      <w:r w:rsidR="00AA2EAF">
        <w:rPr>
          <w:rFonts w:hint="eastAsia"/>
          <w:kern w:val="2"/>
          <w:lang w:val="en-US" w:eastAsia="ko-KR"/>
        </w:rPr>
        <w:t>n</w:t>
      </w:r>
      <w:r>
        <w:rPr>
          <w:rFonts w:hint="eastAsia"/>
          <w:kern w:val="2"/>
          <w:lang w:val="en-US" w:eastAsia="ko-KR"/>
        </w:rPr>
        <w:t xml:space="preserve"> influence on performance in terms of PAPR. </w:t>
      </w:r>
      <w:r w:rsidR="00C40B2C">
        <w:rPr>
          <w:rFonts w:hint="eastAsia"/>
          <w:kern w:val="2"/>
          <w:lang w:val="en-US" w:eastAsia="ko-KR"/>
        </w:rPr>
        <w:t xml:space="preserve">As shown in </w:t>
      </w:r>
      <w:r>
        <w:rPr>
          <w:rFonts w:hint="eastAsia"/>
          <w:kern w:val="2"/>
          <w:lang w:val="en-US" w:eastAsia="ko-KR"/>
        </w:rPr>
        <w:t xml:space="preserve">figure 1, </w:t>
      </w:r>
      <w:r w:rsidR="00C40B2C">
        <w:rPr>
          <w:rFonts w:hint="eastAsia"/>
          <w:kern w:val="2"/>
          <w:lang w:val="en-US" w:eastAsia="ko-KR"/>
        </w:rPr>
        <w:t xml:space="preserve">the phase continuity </w:t>
      </w:r>
      <w:r w:rsidR="008414C0">
        <w:rPr>
          <w:rFonts w:hint="eastAsia"/>
          <w:kern w:val="2"/>
          <w:lang w:val="en-US" w:eastAsia="ko-KR"/>
        </w:rPr>
        <w:t xml:space="preserve">of NPRACH preamble </w:t>
      </w:r>
      <w:r w:rsidR="00C40B2C">
        <w:rPr>
          <w:rFonts w:hint="eastAsia"/>
          <w:kern w:val="2"/>
          <w:lang w:val="en-US" w:eastAsia="ko-KR"/>
        </w:rPr>
        <w:t xml:space="preserve">between the symbols in a </w:t>
      </w:r>
      <w:r w:rsidR="00C40B2C">
        <w:rPr>
          <w:kern w:val="2"/>
          <w:lang w:val="en-US" w:eastAsia="ko-KR"/>
        </w:rPr>
        <w:t>group</w:t>
      </w:r>
      <w:r w:rsidR="00C40B2C">
        <w:rPr>
          <w:rFonts w:hint="eastAsia"/>
          <w:kern w:val="2"/>
          <w:lang w:val="en-US" w:eastAsia="ko-KR"/>
        </w:rPr>
        <w:t xml:space="preserve"> cannot be maintained </w:t>
      </w:r>
      <w:r w:rsidR="008414C0">
        <w:rPr>
          <w:rFonts w:hint="eastAsia"/>
          <w:kern w:val="2"/>
          <w:lang w:val="en-US" w:eastAsia="ko-KR"/>
        </w:rPr>
        <w:t>with option 1 and option 2</w:t>
      </w:r>
      <w:r w:rsidR="00C40B2C">
        <w:rPr>
          <w:rFonts w:hint="eastAsia"/>
          <w:kern w:val="2"/>
          <w:lang w:val="en-US" w:eastAsia="ko-KR"/>
        </w:rPr>
        <w:t xml:space="preserve">. As a result, the </w:t>
      </w:r>
      <w:r w:rsidR="008414C0">
        <w:rPr>
          <w:rFonts w:hint="eastAsia"/>
          <w:kern w:val="2"/>
          <w:lang w:val="en-US" w:eastAsia="ko-KR"/>
        </w:rPr>
        <w:t>coverage of NPRACH preamble</w:t>
      </w:r>
      <w:r w:rsidR="00C40B2C">
        <w:rPr>
          <w:rFonts w:hint="eastAsia"/>
          <w:kern w:val="2"/>
          <w:lang w:val="en-US" w:eastAsia="ko-KR"/>
        </w:rPr>
        <w:t xml:space="preserve"> </w:t>
      </w:r>
      <w:r w:rsidR="008414C0">
        <w:rPr>
          <w:rFonts w:hint="eastAsia"/>
          <w:kern w:val="2"/>
          <w:lang w:val="en-US" w:eastAsia="ko-KR"/>
        </w:rPr>
        <w:t>with</w:t>
      </w:r>
      <w:r w:rsidR="00C40B2C">
        <w:rPr>
          <w:rFonts w:hint="eastAsia"/>
          <w:kern w:val="2"/>
          <w:lang w:val="en-US" w:eastAsia="ko-KR"/>
        </w:rPr>
        <w:t xml:space="preserve"> option 3</w:t>
      </w:r>
      <w:r w:rsidR="00C40B2C" w:rsidRPr="00C40B2C">
        <w:rPr>
          <w:kern w:val="2"/>
          <w:lang w:val="en-US" w:eastAsia="ko-KR"/>
        </w:rPr>
        <w:t xml:space="preserve"> </w:t>
      </w:r>
      <w:r w:rsidR="008414C0">
        <w:rPr>
          <w:rFonts w:hint="eastAsia"/>
          <w:kern w:val="2"/>
          <w:lang w:val="en-US" w:eastAsia="ko-KR"/>
        </w:rPr>
        <w:t>will be</w:t>
      </w:r>
      <w:r w:rsidR="00C40B2C">
        <w:rPr>
          <w:rFonts w:hint="eastAsia"/>
          <w:kern w:val="2"/>
          <w:lang w:val="en-US" w:eastAsia="ko-KR"/>
        </w:rPr>
        <w:t xml:space="preserve"> better than </w:t>
      </w:r>
      <w:r w:rsidR="008414C0">
        <w:rPr>
          <w:rFonts w:hint="eastAsia"/>
          <w:kern w:val="2"/>
          <w:lang w:val="en-US" w:eastAsia="ko-KR"/>
        </w:rPr>
        <w:t>that with option 1 or option 2. Moreover, phase discontinuity between symbols in a group may cause inter-tone interference when the NPRACH reception</w:t>
      </w:r>
      <w:r w:rsidR="00AA2EAF">
        <w:rPr>
          <w:rFonts w:hint="eastAsia"/>
          <w:kern w:val="2"/>
          <w:lang w:val="en-US" w:eastAsia="ko-KR"/>
        </w:rPr>
        <w:t>s</w:t>
      </w:r>
      <w:r w:rsidR="008414C0">
        <w:rPr>
          <w:rFonts w:hint="eastAsia"/>
          <w:kern w:val="2"/>
          <w:lang w:val="en-US" w:eastAsia="ko-KR"/>
        </w:rPr>
        <w:t xml:space="preserve"> from different UEs are not synchronized.</w:t>
      </w:r>
    </w:p>
    <w:p w:rsidR="00435297" w:rsidRPr="00435297" w:rsidRDefault="00435297" w:rsidP="0078419B">
      <w:pPr>
        <w:spacing w:afterLines="50" w:line="276" w:lineRule="auto"/>
        <w:ind w:firstLineChars="193" w:firstLine="425"/>
        <w:rPr>
          <w:kern w:val="2"/>
          <w:lang w:val="en-US" w:eastAsia="ko-KR"/>
        </w:rPr>
      </w:pPr>
    </w:p>
    <w:p w:rsidR="00435297" w:rsidRPr="00435297" w:rsidRDefault="00435297" w:rsidP="00435297">
      <w:pPr>
        <w:spacing w:afterLines="50" w:line="276" w:lineRule="auto"/>
        <w:rPr>
          <w:b/>
          <w:i/>
          <w:kern w:val="2"/>
          <w:lang w:val="en-US" w:eastAsia="ko-KR"/>
        </w:rPr>
      </w:pPr>
      <w:r w:rsidRPr="00435297">
        <w:rPr>
          <w:rFonts w:hint="eastAsia"/>
          <w:b/>
          <w:i/>
          <w:kern w:val="2"/>
          <w:u w:val="single"/>
          <w:lang w:eastAsia="ko-KR"/>
        </w:rPr>
        <w:t xml:space="preserve">Proposal </w:t>
      </w:r>
      <w:r w:rsidR="004468FF">
        <w:rPr>
          <w:rFonts w:hint="eastAsia"/>
          <w:b/>
          <w:i/>
          <w:kern w:val="2"/>
          <w:u w:val="single"/>
          <w:lang w:eastAsia="ko-KR"/>
        </w:rPr>
        <w:t>2</w:t>
      </w:r>
      <w:r w:rsidRPr="00435297">
        <w:rPr>
          <w:rFonts w:hint="eastAsia"/>
          <w:b/>
          <w:i/>
          <w:kern w:val="2"/>
          <w:u w:val="single"/>
          <w:lang w:eastAsia="ko-KR"/>
        </w:rPr>
        <w:t>:</w:t>
      </w:r>
      <w:r w:rsidRPr="00435297">
        <w:rPr>
          <w:b/>
          <w:i/>
          <w:u w:val="single"/>
        </w:rPr>
        <w:t xml:space="preserve"> </w:t>
      </w:r>
      <w:r w:rsidRPr="00435297">
        <w:rPr>
          <w:rFonts w:hint="eastAsia"/>
          <w:b/>
          <w:i/>
          <w:u w:val="single"/>
          <w:lang w:eastAsia="ko-KR"/>
        </w:rPr>
        <w:t>If</w:t>
      </w:r>
      <w:r w:rsidRPr="00435297">
        <w:rPr>
          <w:b/>
          <w:i/>
          <w:u w:val="single"/>
        </w:rPr>
        <w:t xml:space="preserve"> </w:t>
      </w:r>
      <w:r w:rsidR="008F6A56">
        <w:rPr>
          <w:rFonts w:hint="eastAsia"/>
          <w:b/>
          <w:i/>
          <w:u w:val="single"/>
          <w:lang w:eastAsia="ko-KR"/>
        </w:rPr>
        <w:t xml:space="preserve">NPRACH </w:t>
      </w:r>
      <w:r w:rsidR="008414C0">
        <w:rPr>
          <w:rFonts w:hint="eastAsia"/>
          <w:b/>
          <w:i/>
          <w:u w:val="single"/>
          <w:lang w:eastAsia="ko-KR"/>
        </w:rPr>
        <w:t xml:space="preserve">scrambling sequence </w:t>
      </w:r>
      <w:r w:rsidR="008F6A56">
        <w:rPr>
          <w:rFonts w:hint="eastAsia"/>
          <w:b/>
          <w:i/>
          <w:u w:val="single"/>
          <w:lang w:eastAsia="ko-KR"/>
        </w:rPr>
        <w:t>should</w:t>
      </w:r>
      <w:r w:rsidR="008414C0">
        <w:rPr>
          <w:rFonts w:hint="eastAsia"/>
          <w:b/>
          <w:i/>
          <w:u w:val="single"/>
          <w:lang w:eastAsia="ko-KR"/>
        </w:rPr>
        <w:t xml:space="preserve"> be </w:t>
      </w:r>
      <w:r w:rsidR="008F6A56">
        <w:rPr>
          <w:rFonts w:hint="eastAsia"/>
          <w:b/>
          <w:i/>
          <w:u w:val="single"/>
          <w:lang w:eastAsia="ko-KR"/>
        </w:rPr>
        <w:t>enhanced</w:t>
      </w:r>
      <w:r w:rsidR="008414C0">
        <w:rPr>
          <w:rFonts w:hint="eastAsia"/>
          <w:b/>
          <w:i/>
          <w:u w:val="single"/>
          <w:lang w:eastAsia="ko-KR"/>
        </w:rPr>
        <w:t>, impact of the phase discontinuity of a NPRACH sequence should be considered.</w:t>
      </w:r>
    </w:p>
    <w:p w:rsidR="00435297" w:rsidRPr="008414C0" w:rsidRDefault="00435297" w:rsidP="0078419B">
      <w:pPr>
        <w:spacing w:afterLines="50" w:line="276" w:lineRule="auto"/>
        <w:ind w:firstLineChars="193" w:firstLine="425"/>
        <w:rPr>
          <w:kern w:val="2"/>
          <w:lang w:val="en-US" w:eastAsia="ko-KR"/>
        </w:rPr>
      </w:pPr>
    </w:p>
    <w:p w:rsidR="00445CA4" w:rsidRPr="009D4010" w:rsidRDefault="00C40B2C" w:rsidP="00435297">
      <w:pPr>
        <w:spacing w:afterLines="50" w:line="276" w:lineRule="auto"/>
        <w:ind w:firstLineChars="193" w:firstLine="425"/>
        <w:rPr>
          <w:kern w:val="2"/>
          <w:lang w:val="en-US" w:eastAsia="ko-KR"/>
        </w:rPr>
      </w:pPr>
      <w:r>
        <w:rPr>
          <w:rFonts w:hint="eastAsia"/>
          <w:kern w:val="2"/>
          <w:lang w:val="en-US" w:eastAsia="ko-KR"/>
        </w:rPr>
        <w:t xml:space="preserve">Furthermore, </w:t>
      </w:r>
      <w:r w:rsidR="00AA2EAF">
        <w:rPr>
          <w:rFonts w:hint="eastAsia"/>
          <w:kern w:val="2"/>
          <w:lang w:val="en-US" w:eastAsia="ko-KR"/>
        </w:rPr>
        <w:t xml:space="preserve">if </w:t>
      </w:r>
      <w:r w:rsidR="00435297">
        <w:rPr>
          <w:rFonts w:hint="eastAsia"/>
          <w:kern w:val="2"/>
          <w:lang w:val="en-US" w:eastAsia="ko-KR"/>
        </w:rPr>
        <w:t xml:space="preserve">NPRACH preamble is enhanced, </w:t>
      </w:r>
      <w:r w:rsidR="00BE4222">
        <w:rPr>
          <w:rFonts w:hint="eastAsia"/>
          <w:kern w:val="2"/>
          <w:lang w:val="en-US" w:eastAsia="ko-KR"/>
        </w:rPr>
        <w:t xml:space="preserve">it </w:t>
      </w:r>
      <w:r w:rsidR="008414C0">
        <w:rPr>
          <w:rFonts w:hint="eastAsia"/>
          <w:kern w:val="2"/>
          <w:lang w:val="en-US" w:eastAsia="ko-KR"/>
        </w:rPr>
        <w:t xml:space="preserve">should </w:t>
      </w:r>
      <w:r w:rsidR="00BE4222">
        <w:rPr>
          <w:rFonts w:hint="eastAsia"/>
          <w:kern w:val="2"/>
          <w:lang w:val="en-US" w:eastAsia="ko-KR"/>
        </w:rPr>
        <w:t xml:space="preserve">be further discussed how to allocate both legacy preamble and </w:t>
      </w:r>
      <w:r w:rsidR="00BE4222">
        <w:rPr>
          <w:kern w:val="2"/>
          <w:lang w:val="en-US" w:eastAsia="ko-KR"/>
        </w:rPr>
        <w:t>enhanced</w:t>
      </w:r>
      <w:r w:rsidR="00BE4222">
        <w:rPr>
          <w:rFonts w:hint="eastAsia"/>
          <w:kern w:val="2"/>
          <w:lang w:val="en-US" w:eastAsia="ko-KR"/>
        </w:rPr>
        <w:t xml:space="preserve"> preamble in</w:t>
      </w:r>
      <w:r w:rsidR="008414C0">
        <w:rPr>
          <w:rFonts w:hint="eastAsia"/>
          <w:kern w:val="2"/>
          <w:lang w:val="en-US" w:eastAsia="ko-KR"/>
        </w:rPr>
        <w:t xml:space="preserve"> a</w:t>
      </w:r>
      <w:r w:rsidR="00BE4222">
        <w:rPr>
          <w:rFonts w:hint="eastAsia"/>
          <w:kern w:val="2"/>
          <w:lang w:val="en-US" w:eastAsia="ko-KR"/>
        </w:rPr>
        <w:t xml:space="preserve"> specific cell</w:t>
      </w:r>
      <w:r w:rsidR="008414C0">
        <w:rPr>
          <w:rFonts w:hint="eastAsia"/>
          <w:kern w:val="2"/>
          <w:lang w:val="en-US" w:eastAsia="ko-KR"/>
        </w:rPr>
        <w:t xml:space="preserve"> since legacy preamble should be still supported in a cell to support backward compatibility</w:t>
      </w:r>
      <w:r w:rsidR="00BE4222">
        <w:rPr>
          <w:rFonts w:hint="eastAsia"/>
          <w:kern w:val="2"/>
          <w:lang w:val="en-US" w:eastAsia="ko-KR"/>
        </w:rPr>
        <w:t xml:space="preserve">. </w:t>
      </w:r>
      <w:r w:rsidR="00435297">
        <w:rPr>
          <w:rFonts w:hint="eastAsia"/>
          <w:kern w:val="2"/>
          <w:lang w:val="en-US" w:eastAsia="ko-KR"/>
        </w:rPr>
        <w:t xml:space="preserve">For example, it could be </w:t>
      </w:r>
      <w:r w:rsidR="00435297">
        <w:rPr>
          <w:kern w:val="2"/>
          <w:lang w:val="en-US" w:eastAsia="ko-KR"/>
        </w:rPr>
        <w:t>considered</w:t>
      </w:r>
      <w:r w:rsidR="00435297">
        <w:rPr>
          <w:rFonts w:hint="eastAsia"/>
          <w:kern w:val="2"/>
          <w:lang w:val="en-US" w:eastAsia="ko-KR"/>
        </w:rPr>
        <w:t xml:space="preserve"> that UL resources for legacy preamble and enhanced preamble </w:t>
      </w:r>
      <w:r w:rsidR="008414C0">
        <w:rPr>
          <w:rFonts w:hint="eastAsia"/>
          <w:kern w:val="2"/>
          <w:lang w:val="en-US" w:eastAsia="ko-KR"/>
        </w:rPr>
        <w:t xml:space="preserve">in a cell can be </w:t>
      </w:r>
      <w:r w:rsidR="00435297">
        <w:rPr>
          <w:kern w:val="2"/>
          <w:lang w:val="en-US" w:eastAsia="ko-KR"/>
        </w:rPr>
        <w:t>configured</w:t>
      </w:r>
      <w:r w:rsidR="00435297">
        <w:rPr>
          <w:rFonts w:hint="eastAsia"/>
          <w:kern w:val="2"/>
          <w:lang w:val="en-US" w:eastAsia="ko-KR"/>
        </w:rPr>
        <w:t xml:space="preserve"> independently. </w:t>
      </w:r>
      <w:r w:rsidR="00BE4222">
        <w:rPr>
          <w:rFonts w:hint="eastAsia"/>
          <w:kern w:val="2"/>
          <w:lang w:val="en-US" w:eastAsia="ko-KR"/>
        </w:rPr>
        <w:t xml:space="preserve">Also, it </w:t>
      </w:r>
      <w:r w:rsidR="00E0257B">
        <w:rPr>
          <w:rFonts w:hint="eastAsia"/>
          <w:kern w:val="2"/>
          <w:lang w:val="en-US" w:eastAsia="ko-KR"/>
        </w:rPr>
        <w:t>should</w:t>
      </w:r>
      <w:r w:rsidR="00BE4222">
        <w:rPr>
          <w:rFonts w:hint="eastAsia"/>
          <w:kern w:val="2"/>
          <w:lang w:val="en-US" w:eastAsia="ko-KR"/>
        </w:rPr>
        <w:t xml:space="preserve"> be considered how to allocate the enhanced preambles </w:t>
      </w:r>
      <w:r w:rsidR="00E0257B">
        <w:rPr>
          <w:rFonts w:hint="eastAsia"/>
          <w:kern w:val="2"/>
          <w:lang w:val="en-US" w:eastAsia="ko-KR"/>
        </w:rPr>
        <w:t xml:space="preserve">within a cell and </w:t>
      </w:r>
      <w:r w:rsidR="00BE4222">
        <w:rPr>
          <w:rFonts w:hint="eastAsia"/>
          <w:kern w:val="2"/>
          <w:lang w:val="en-US" w:eastAsia="ko-KR"/>
        </w:rPr>
        <w:t>across multiple cells.</w:t>
      </w:r>
      <w:r w:rsidR="0078419B">
        <w:rPr>
          <w:rFonts w:hint="eastAsia"/>
          <w:kern w:val="2"/>
          <w:lang w:val="en-US" w:eastAsia="ko-KR"/>
        </w:rPr>
        <w:t xml:space="preserve"> </w:t>
      </w:r>
    </w:p>
    <w:p w:rsidR="00FB3BD3" w:rsidRPr="00435297" w:rsidRDefault="00FB3BD3" w:rsidP="0078419B">
      <w:pPr>
        <w:spacing w:afterLines="50" w:line="276" w:lineRule="auto"/>
        <w:ind w:firstLine="425"/>
        <w:rPr>
          <w:kern w:val="2"/>
          <w:lang w:val="en-US" w:eastAsia="ko-KR"/>
        </w:rPr>
      </w:pPr>
    </w:p>
    <w:p w:rsidR="009D0F6A" w:rsidRPr="00435297" w:rsidRDefault="003E5BDA" w:rsidP="0078419B">
      <w:pPr>
        <w:spacing w:afterLines="50" w:line="276" w:lineRule="auto"/>
        <w:rPr>
          <w:b/>
          <w:i/>
          <w:kern w:val="2"/>
          <w:lang w:val="en-US" w:eastAsia="ko-KR"/>
        </w:rPr>
      </w:pPr>
      <w:r w:rsidRPr="00435297">
        <w:rPr>
          <w:rFonts w:hint="eastAsia"/>
          <w:b/>
          <w:i/>
          <w:kern w:val="2"/>
          <w:u w:val="single"/>
          <w:lang w:eastAsia="ko-KR"/>
        </w:rPr>
        <w:lastRenderedPageBreak/>
        <w:t xml:space="preserve">Proposal </w:t>
      </w:r>
      <w:r w:rsidR="004468FF">
        <w:rPr>
          <w:rFonts w:hint="eastAsia"/>
          <w:b/>
          <w:i/>
          <w:kern w:val="2"/>
          <w:u w:val="single"/>
          <w:lang w:eastAsia="ko-KR"/>
        </w:rPr>
        <w:t>3</w:t>
      </w:r>
      <w:r w:rsidRPr="00435297">
        <w:rPr>
          <w:rFonts w:hint="eastAsia"/>
          <w:b/>
          <w:i/>
          <w:kern w:val="2"/>
          <w:u w:val="single"/>
          <w:lang w:eastAsia="ko-KR"/>
        </w:rPr>
        <w:t>:</w:t>
      </w:r>
      <w:r w:rsidRPr="00435297">
        <w:rPr>
          <w:b/>
          <w:i/>
          <w:u w:val="single"/>
        </w:rPr>
        <w:t xml:space="preserve"> </w:t>
      </w:r>
      <w:r w:rsidR="00435297" w:rsidRPr="00435297">
        <w:rPr>
          <w:rFonts w:hint="eastAsia"/>
          <w:b/>
          <w:i/>
          <w:u w:val="single"/>
          <w:lang w:eastAsia="ko-KR"/>
        </w:rPr>
        <w:t>If</w:t>
      </w:r>
      <w:r w:rsidR="00435297" w:rsidRPr="00435297">
        <w:rPr>
          <w:b/>
          <w:i/>
          <w:u w:val="single"/>
        </w:rPr>
        <w:t xml:space="preserve"> </w:t>
      </w:r>
      <w:r w:rsidR="00435297" w:rsidRPr="00435297">
        <w:rPr>
          <w:b/>
          <w:i/>
          <w:u w:val="single"/>
          <w:lang w:eastAsia="ko-KR"/>
        </w:rPr>
        <w:t xml:space="preserve">NPRACH </w:t>
      </w:r>
      <w:r w:rsidR="008F6A56">
        <w:rPr>
          <w:rFonts w:hint="eastAsia"/>
          <w:b/>
          <w:i/>
          <w:u w:val="single"/>
          <w:lang w:eastAsia="ko-KR"/>
        </w:rPr>
        <w:t xml:space="preserve">scrambling sequence should be </w:t>
      </w:r>
      <w:r w:rsidR="00435297" w:rsidRPr="00435297">
        <w:rPr>
          <w:b/>
          <w:i/>
          <w:u w:val="single"/>
          <w:lang w:eastAsia="ko-KR"/>
        </w:rPr>
        <w:t>enhanc</w:t>
      </w:r>
      <w:r w:rsidR="00435297">
        <w:rPr>
          <w:rFonts w:hint="eastAsia"/>
          <w:b/>
          <w:i/>
          <w:u w:val="single"/>
          <w:lang w:eastAsia="ko-KR"/>
        </w:rPr>
        <w:t xml:space="preserve">ed, </w:t>
      </w:r>
      <w:r w:rsidR="002F3FEB">
        <w:rPr>
          <w:rFonts w:hint="eastAsia"/>
          <w:b/>
          <w:i/>
          <w:u w:val="single"/>
          <w:lang w:eastAsia="ko-KR"/>
        </w:rPr>
        <w:t xml:space="preserve">several issues, such as NPRACH </w:t>
      </w:r>
      <w:r w:rsidR="002F3FEB">
        <w:rPr>
          <w:b/>
          <w:i/>
          <w:u w:val="single"/>
          <w:lang w:eastAsia="ko-KR"/>
        </w:rPr>
        <w:t>configur</w:t>
      </w:r>
      <w:r w:rsidR="002F3FEB">
        <w:rPr>
          <w:rFonts w:hint="eastAsia"/>
          <w:b/>
          <w:i/>
          <w:u w:val="single"/>
          <w:lang w:eastAsia="ko-KR"/>
        </w:rPr>
        <w:t xml:space="preserve">ation and NPRACH preamble allocation, </w:t>
      </w:r>
      <w:r w:rsidR="00E0257B">
        <w:rPr>
          <w:rFonts w:hint="eastAsia"/>
          <w:b/>
          <w:i/>
          <w:u w:val="single"/>
          <w:lang w:eastAsia="ko-KR"/>
        </w:rPr>
        <w:t>should</w:t>
      </w:r>
      <w:r w:rsidR="00435297">
        <w:rPr>
          <w:rFonts w:hint="eastAsia"/>
          <w:b/>
          <w:i/>
          <w:u w:val="single"/>
          <w:lang w:eastAsia="ko-KR"/>
        </w:rPr>
        <w:t xml:space="preserve"> be further discussed</w:t>
      </w:r>
      <w:r w:rsidR="002F3FEB">
        <w:rPr>
          <w:rFonts w:hint="eastAsia"/>
          <w:b/>
          <w:i/>
          <w:u w:val="single"/>
          <w:lang w:eastAsia="ko-KR"/>
        </w:rPr>
        <w:t>.</w:t>
      </w:r>
    </w:p>
    <w:p w:rsidR="00FB3BD3" w:rsidRPr="00435297" w:rsidRDefault="00FB3BD3" w:rsidP="0078419B">
      <w:pPr>
        <w:spacing w:afterLines="50" w:line="276" w:lineRule="auto"/>
        <w:rPr>
          <w:b/>
          <w:i/>
          <w:u w:val="single"/>
          <w:lang w:val="en-US" w:eastAsia="ko-KR"/>
        </w:rPr>
      </w:pPr>
    </w:p>
    <w:p w:rsidR="004C169C" w:rsidRPr="00005EB2" w:rsidRDefault="004C169C" w:rsidP="0078419B">
      <w:pPr>
        <w:pStyle w:val="1"/>
        <w:tabs>
          <w:tab w:val="clear" w:pos="3693"/>
        </w:tabs>
        <w:spacing w:before="120" w:line="276" w:lineRule="auto"/>
        <w:ind w:left="567" w:hanging="567"/>
        <w:rPr>
          <w:sz w:val="36"/>
        </w:rPr>
      </w:pPr>
      <w:r>
        <w:rPr>
          <w:rFonts w:hint="eastAsia"/>
          <w:sz w:val="36"/>
          <w:lang w:eastAsia="ko-KR"/>
        </w:rPr>
        <w:t>Conclusion</w:t>
      </w:r>
    </w:p>
    <w:p w:rsidR="004C169C" w:rsidRDefault="001D1A3C" w:rsidP="0078419B">
      <w:pPr>
        <w:spacing w:afterLines="50" w:line="276" w:lineRule="auto"/>
        <w:ind w:firstLineChars="193" w:firstLine="425"/>
        <w:rPr>
          <w:kern w:val="2"/>
          <w:lang w:val="en-US" w:eastAsia="ko-KR"/>
        </w:rPr>
      </w:pPr>
      <w:r>
        <w:rPr>
          <w:rFonts w:hint="eastAsia"/>
          <w:kern w:val="2"/>
          <w:lang w:val="en-US" w:eastAsia="ko-KR"/>
        </w:rPr>
        <w:t xml:space="preserve">In this contribution we presented our view on </w:t>
      </w:r>
      <w:r w:rsidR="002F3FEB">
        <w:rPr>
          <w:rFonts w:hint="eastAsia"/>
          <w:kern w:val="2"/>
          <w:lang w:val="en-US" w:eastAsia="ko-KR"/>
        </w:rPr>
        <w:t xml:space="preserve">NPRACH </w:t>
      </w:r>
      <w:r w:rsidR="002F3FEB">
        <w:rPr>
          <w:kern w:val="2"/>
          <w:lang w:val="en-US" w:eastAsia="ko-KR"/>
        </w:rPr>
        <w:t>enhancement</w:t>
      </w:r>
      <w:r>
        <w:rPr>
          <w:rFonts w:hint="eastAsia"/>
          <w:kern w:val="2"/>
          <w:lang w:val="en-US" w:eastAsia="ko-KR"/>
        </w:rPr>
        <w:t xml:space="preserve"> for </w:t>
      </w:r>
      <w:r w:rsidR="002F3FEB">
        <w:rPr>
          <w:rFonts w:hint="eastAsia"/>
          <w:kern w:val="2"/>
          <w:lang w:val="en-US" w:eastAsia="ko-KR"/>
        </w:rPr>
        <w:t>F</w:t>
      </w:r>
      <w:r>
        <w:rPr>
          <w:rFonts w:hint="eastAsia"/>
          <w:kern w:val="2"/>
          <w:lang w:val="en-US" w:eastAsia="ko-KR"/>
        </w:rPr>
        <w:t xml:space="preserve">eNB-IoT. </w:t>
      </w:r>
      <w:r>
        <w:rPr>
          <w:kern w:val="2"/>
          <w:lang w:val="en-US" w:eastAsia="ko-KR"/>
        </w:rPr>
        <w:t>W</w:t>
      </w:r>
      <w:r>
        <w:rPr>
          <w:rFonts w:hint="eastAsia"/>
          <w:kern w:val="2"/>
          <w:lang w:val="en-US" w:eastAsia="ko-KR"/>
        </w:rPr>
        <w:t>e make the following proposals:</w:t>
      </w:r>
    </w:p>
    <w:p w:rsidR="00D94A85" w:rsidRDefault="00D94A85" w:rsidP="0078419B">
      <w:pPr>
        <w:spacing w:afterLines="50" w:line="276" w:lineRule="auto"/>
        <w:ind w:firstLineChars="193" w:firstLine="425"/>
        <w:rPr>
          <w:kern w:val="2"/>
          <w:lang w:val="en-US" w:eastAsia="ko-KR"/>
        </w:rPr>
      </w:pPr>
    </w:p>
    <w:p w:rsidR="004468FF" w:rsidRDefault="004468FF" w:rsidP="0078419B">
      <w:pPr>
        <w:spacing w:afterLines="50" w:line="276" w:lineRule="auto"/>
        <w:rPr>
          <w:b/>
          <w:i/>
          <w:u w:val="single"/>
          <w:lang w:eastAsia="ko-KR"/>
        </w:rPr>
      </w:pPr>
      <w:r w:rsidRPr="00435297">
        <w:rPr>
          <w:rFonts w:hint="eastAsia"/>
          <w:b/>
          <w:i/>
          <w:kern w:val="2"/>
          <w:u w:val="single"/>
          <w:lang w:eastAsia="ko-KR"/>
        </w:rPr>
        <w:t>Proposal 1:</w:t>
      </w:r>
      <w:r w:rsidRPr="00435297">
        <w:rPr>
          <w:b/>
          <w:i/>
          <w:u w:val="single"/>
        </w:rPr>
        <w:t xml:space="preserve"> </w:t>
      </w:r>
      <w:r>
        <w:rPr>
          <w:rFonts w:hint="eastAsia"/>
          <w:b/>
          <w:i/>
          <w:u w:val="single"/>
          <w:lang w:eastAsia="ko-KR"/>
        </w:rPr>
        <w:t xml:space="preserve">Necessity of </w:t>
      </w:r>
      <w:r w:rsidRPr="00435297">
        <w:rPr>
          <w:b/>
          <w:i/>
          <w:u w:val="single"/>
          <w:lang w:eastAsia="ko-KR"/>
        </w:rPr>
        <w:t xml:space="preserve">NPRACH enhancement </w:t>
      </w:r>
      <w:r>
        <w:rPr>
          <w:rFonts w:hint="eastAsia"/>
          <w:b/>
          <w:i/>
          <w:u w:val="single"/>
          <w:lang w:eastAsia="ko-KR"/>
        </w:rPr>
        <w:t xml:space="preserve">for false alarm reduction should be carefully </w:t>
      </w:r>
      <w:r>
        <w:rPr>
          <w:b/>
          <w:i/>
          <w:u w:val="single"/>
          <w:lang w:eastAsia="ko-KR"/>
        </w:rPr>
        <w:t>assessed</w:t>
      </w:r>
      <w:r>
        <w:rPr>
          <w:rFonts w:hint="eastAsia"/>
          <w:b/>
          <w:i/>
          <w:u w:val="single"/>
          <w:lang w:eastAsia="ko-KR"/>
        </w:rPr>
        <w:t xml:space="preserve"> further.</w:t>
      </w:r>
    </w:p>
    <w:p w:rsidR="004468FF" w:rsidRDefault="004468FF" w:rsidP="0078419B">
      <w:pPr>
        <w:spacing w:afterLines="50" w:line="276" w:lineRule="auto"/>
        <w:rPr>
          <w:u w:val="single"/>
          <w:lang w:eastAsia="ko-KR"/>
        </w:rPr>
      </w:pPr>
      <w:r w:rsidRPr="00435297">
        <w:rPr>
          <w:rFonts w:hint="eastAsia"/>
          <w:b/>
          <w:i/>
          <w:kern w:val="2"/>
          <w:u w:val="single"/>
          <w:lang w:eastAsia="ko-KR"/>
        </w:rPr>
        <w:t xml:space="preserve">Proposal </w:t>
      </w:r>
      <w:r>
        <w:rPr>
          <w:rFonts w:hint="eastAsia"/>
          <w:b/>
          <w:i/>
          <w:kern w:val="2"/>
          <w:u w:val="single"/>
          <w:lang w:eastAsia="ko-KR"/>
        </w:rPr>
        <w:t>2</w:t>
      </w:r>
      <w:r w:rsidRPr="00435297">
        <w:rPr>
          <w:rFonts w:hint="eastAsia"/>
          <w:b/>
          <w:i/>
          <w:kern w:val="2"/>
          <w:u w:val="single"/>
          <w:lang w:eastAsia="ko-KR"/>
        </w:rPr>
        <w:t>:</w:t>
      </w:r>
      <w:r w:rsidRPr="00435297">
        <w:rPr>
          <w:b/>
          <w:i/>
          <w:u w:val="single"/>
        </w:rPr>
        <w:t xml:space="preserve"> </w:t>
      </w:r>
      <w:r w:rsidRPr="00435297">
        <w:rPr>
          <w:rFonts w:hint="eastAsia"/>
          <w:b/>
          <w:i/>
          <w:u w:val="single"/>
          <w:lang w:eastAsia="ko-KR"/>
        </w:rPr>
        <w:t>If</w:t>
      </w:r>
      <w:r w:rsidRPr="00435297">
        <w:rPr>
          <w:b/>
          <w:i/>
          <w:u w:val="single"/>
        </w:rPr>
        <w:t xml:space="preserve"> </w:t>
      </w:r>
      <w:r>
        <w:rPr>
          <w:rFonts w:hint="eastAsia"/>
          <w:b/>
          <w:i/>
          <w:u w:val="single"/>
          <w:lang w:eastAsia="ko-KR"/>
        </w:rPr>
        <w:t>NPRACH scrambling sequence should be enhanced, impact of the phase discontinuity of a NPRACH sequence should be considered.</w:t>
      </w:r>
    </w:p>
    <w:p w:rsidR="004468FF" w:rsidRPr="00281F1B" w:rsidRDefault="004468FF" w:rsidP="0078419B">
      <w:pPr>
        <w:spacing w:afterLines="50" w:line="276" w:lineRule="auto"/>
        <w:rPr>
          <w:b/>
          <w:i/>
          <w:u w:val="single"/>
          <w:lang w:eastAsia="ko-KR"/>
        </w:rPr>
      </w:pPr>
      <w:r w:rsidRPr="00435297">
        <w:rPr>
          <w:rFonts w:hint="eastAsia"/>
          <w:b/>
          <w:i/>
          <w:kern w:val="2"/>
          <w:u w:val="single"/>
          <w:lang w:eastAsia="ko-KR"/>
        </w:rPr>
        <w:t xml:space="preserve">Proposal </w:t>
      </w:r>
      <w:r>
        <w:rPr>
          <w:rFonts w:hint="eastAsia"/>
          <w:b/>
          <w:i/>
          <w:kern w:val="2"/>
          <w:u w:val="single"/>
          <w:lang w:eastAsia="ko-KR"/>
        </w:rPr>
        <w:t>3</w:t>
      </w:r>
      <w:r w:rsidRPr="00435297">
        <w:rPr>
          <w:rFonts w:hint="eastAsia"/>
          <w:b/>
          <w:i/>
          <w:kern w:val="2"/>
          <w:u w:val="single"/>
          <w:lang w:eastAsia="ko-KR"/>
        </w:rPr>
        <w:t>:</w:t>
      </w:r>
      <w:r w:rsidRPr="00435297">
        <w:rPr>
          <w:b/>
          <w:i/>
          <w:u w:val="single"/>
        </w:rPr>
        <w:t xml:space="preserve"> </w:t>
      </w:r>
      <w:r w:rsidRPr="00435297">
        <w:rPr>
          <w:rFonts w:hint="eastAsia"/>
          <w:b/>
          <w:i/>
          <w:u w:val="single"/>
          <w:lang w:eastAsia="ko-KR"/>
        </w:rPr>
        <w:t>If</w:t>
      </w:r>
      <w:r w:rsidRPr="00435297">
        <w:rPr>
          <w:b/>
          <w:i/>
          <w:u w:val="single"/>
        </w:rPr>
        <w:t xml:space="preserve"> </w:t>
      </w:r>
      <w:r w:rsidRPr="00435297">
        <w:rPr>
          <w:b/>
          <w:i/>
          <w:u w:val="single"/>
          <w:lang w:eastAsia="ko-KR"/>
        </w:rPr>
        <w:t xml:space="preserve">NPRACH </w:t>
      </w:r>
      <w:r>
        <w:rPr>
          <w:rFonts w:hint="eastAsia"/>
          <w:b/>
          <w:i/>
          <w:u w:val="single"/>
          <w:lang w:eastAsia="ko-KR"/>
        </w:rPr>
        <w:t xml:space="preserve">scrambling sequence should be </w:t>
      </w:r>
      <w:r w:rsidRPr="00435297">
        <w:rPr>
          <w:b/>
          <w:i/>
          <w:u w:val="single"/>
          <w:lang w:eastAsia="ko-KR"/>
        </w:rPr>
        <w:t>enhanc</w:t>
      </w:r>
      <w:r>
        <w:rPr>
          <w:rFonts w:hint="eastAsia"/>
          <w:b/>
          <w:i/>
          <w:u w:val="single"/>
          <w:lang w:eastAsia="ko-KR"/>
        </w:rPr>
        <w:t xml:space="preserve">ed, several issues, such as NPRACH </w:t>
      </w:r>
      <w:r>
        <w:rPr>
          <w:b/>
          <w:i/>
          <w:u w:val="single"/>
          <w:lang w:eastAsia="ko-KR"/>
        </w:rPr>
        <w:t>configur</w:t>
      </w:r>
      <w:r>
        <w:rPr>
          <w:rFonts w:hint="eastAsia"/>
          <w:b/>
          <w:i/>
          <w:u w:val="single"/>
          <w:lang w:eastAsia="ko-KR"/>
        </w:rPr>
        <w:t>ation and NPRACH preamble allocation, should be further discussed.</w:t>
      </w:r>
    </w:p>
    <w:p w:rsidR="00A41C78" w:rsidRPr="004468FF" w:rsidRDefault="00A41C78" w:rsidP="004468FF">
      <w:pPr>
        <w:spacing w:afterLines="50" w:line="276" w:lineRule="auto"/>
        <w:rPr>
          <w:b/>
          <w:i/>
          <w:u w:val="single"/>
          <w:lang w:eastAsia="ko-KR"/>
        </w:rPr>
      </w:pPr>
    </w:p>
    <w:p w:rsidR="004C169C" w:rsidRPr="004C169C" w:rsidRDefault="004C169C" w:rsidP="0078419B">
      <w:pPr>
        <w:pStyle w:val="1"/>
        <w:tabs>
          <w:tab w:val="clear" w:pos="3693"/>
        </w:tabs>
        <w:spacing w:before="120" w:line="276" w:lineRule="auto"/>
        <w:ind w:left="567" w:hanging="567"/>
        <w:rPr>
          <w:sz w:val="36"/>
        </w:rPr>
      </w:pPr>
      <w:r>
        <w:rPr>
          <w:rFonts w:hint="eastAsia"/>
          <w:sz w:val="36"/>
          <w:lang w:eastAsia="ko-KR"/>
        </w:rPr>
        <w:t>Reference</w:t>
      </w:r>
    </w:p>
    <w:p w:rsidR="00CC24C5" w:rsidRPr="00CC24C5" w:rsidRDefault="001D342D" w:rsidP="0078419B">
      <w:pPr>
        <w:numPr>
          <w:ilvl w:val="0"/>
          <w:numId w:val="2"/>
        </w:numPr>
        <w:tabs>
          <w:tab w:val="num" w:pos="540"/>
        </w:tabs>
        <w:overflowPunct/>
        <w:autoSpaceDE/>
        <w:autoSpaceDN/>
        <w:adjustRightInd/>
        <w:spacing w:before="50" w:afterLines="50" w:line="276" w:lineRule="auto"/>
        <w:ind w:left="540" w:hanging="540"/>
        <w:textAlignment w:val="auto"/>
        <w:rPr>
          <w:rFonts w:eastAsia="바탕"/>
          <w:szCs w:val="22"/>
          <w:lang w:eastAsia="ko-KR"/>
        </w:rPr>
      </w:pPr>
      <w:r>
        <w:rPr>
          <w:rFonts w:eastAsia="바탕" w:hint="eastAsia"/>
          <w:szCs w:val="22"/>
          <w:lang w:eastAsia="ko-KR"/>
        </w:rPr>
        <w:t xml:space="preserve">RP-170852, </w:t>
      </w:r>
      <w:r>
        <w:rPr>
          <w:rFonts w:eastAsia="바탕"/>
          <w:szCs w:val="22"/>
          <w:lang w:eastAsia="ko-KR"/>
        </w:rPr>
        <w:t>“</w:t>
      </w:r>
      <w:r>
        <w:rPr>
          <w:rFonts w:eastAsia="바탕" w:hint="eastAsia"/>
          <w:szCs w:val="22"/>
          <w:lang w:eastAsia="ko-KR"/>
        </w:rPr>
        <w:t>New WID on Further NB-IoT enhancements</w:t>
      </w:r>
      <w:r>
        <w:rPr>
          <w:rFonts w:eastAsia="바탕"/>
          <w:szCs w:val="22"/>
          <w:lang w:eastAsia="ko-KR"/>
        </w:rPr>
        <w:t>,”</w:t>
      </w:r>
      <w:r>
        <w:rPr>
          <w:rFonts w:eastAsia="바탕" w:hint="eastAsia"/>
          <w:szCs w:val="22"/>
          <w:lang w:eastAsia="ko-KR"/>
        </w:rPr>
        <w:t xml:space="preserve"> Huawei, </w:t>
      </w:r>
      <w:proofErr w:type="spellStart"/>
      <w:r>
        <w:rPr>
          <w:rFonts w:eastAsia="바탕" w:hint="eastAsia"/>
          <w:szCs w:val="22"/>
          <w:lang w:eastAsia="ko-KR"/>
        </w:rPr>
        <w:t>HiSilicon</w:t>
      </w:r>
      <w:proofErr w:type="spellEnd"/>
      <w:r>
        <w:rPr>
          <w:rFonts w:eastAsia="바탕" w:hint="eastAsia"/>
          <w:szCs w:val="22"/>
          <w:lang w:eastAsia="ko-KR"/>
        </w:rPr>
        <w:t xml:space="preserve">, </w:t>
      </w:r>
      <w:proofErr w:type="spellStart"/>
      <w:r>
        <w:rPr>
          <w:rFonts w:eastAsia="바탕" w:hint="eastAsia"/>
          <w:szCs w:val="22"/>
          <w:lang w:eastAsia="ko-KR"/>
        </w:rPr>
        <w:t>Neul</w:t>
      </w:r>
      <w:proofErr w:type="spellEnd"/>
      <w:r>
        <w:rPr>
          <w:rFonts w:eastAsia="바탕" w:hint="eastAsia"/>
          <w:szCs w:val="22"/>
          <w:lang w:eastAsia="ko-KR"/>
        </w:rPr>
        <w:t>, RAN #75.</w:t>
      </w:r>
    </w:p>
    <w:p w:rsidR="001F689C" w:rsidRPr="00E96FDA" w:rsidRDefault="001F689C" w:rsidP="0078419B">
      <w:pPr>
        <w:numPr>
          <w:ilvl w:val="0"/>
          <w:numId w:val="2"/>
        </w:numPr>
        <w:tabs>
          <w:tab w:val="num" w:pos="540"/>
        </w:tabs>
        <w:overflowPunct/>
        <w:autoSpaceDE/>
        <w:autoSpaceDN/>
        <w:adjustRightInd/>
        <w:spacing w:before="50" w:afterLines="50" w:line="276" w:lineRule="auto"/>
        <w:ind w:left="540" w:hanging="540"/>
        <w:textAlignment w:val="auto"/>
        <w:rPr>
          <w:lang w:eastAsia="ko-KR"/>
        </w:rPr>
      </w:pPr>
      <w:r w:rsidRPr="00E96FDA">
        <w:rPr>
          <w:rFonts w:hint="eastAsia"/>
          <w:kern w:val="2"/>
          <w:lang w:val="en-US" w:eastAsia="ko-KR"/>
        </w:rPr>
        <w:t>R1-162050</w:t>
      </w:r>
      <w:r w:rsidR="00E96FDA">
        <w:rPr>
          <w:rFonts w:hint="eastAsia"/>
          <w:kern w:val="2"/>
          <w:lang w:val="en-US" w:eastAsia="ko-KR"/>
        </w:rPr>
        <w:t xml:space="preserve">, </w:t>
      </w:r>
      <w:r w:rsidR="00E96FDA">
        <w:rPr>
          <w:kern w:val="2"/>
          <w:lang w:val="en-US" w:eastAsia="ko-KR"/>
        </w:rPr>
        <w:t>“</w:t>
      </w:r>
      <w:r w:rsidR="00E96FDA">
        <w:rPr>
          <w:rFonts w:hint="eastAsia"/>
          <w:kern w:val="2"/>
          <w:lang w:val="en-US" w:eastAsia="ko-KR"/>
        </w:rPr>
        <w:t>WF on NB-PRACH sequence</w:t>
      </w:r>
      <w:r w:rsidR="00E96FDA">
        <w:rPr>
          <w:kern w:val="2"/>
          <w:lang w:val="en-US" w:eastAsia="ko-KR"/>
        </w:rPr>
        <w:t>,”</w:t>
      </w:r>
      <w:r w:rsidR="00E96FDA">
        <w:rPr>
          <w:rFonts w:hint="eastAsia"/>
          <w:kern w:val="2"/>
          <w:lang w:val="en-US" w:eastAsia="ko-KR"/>
        </w:rPr>
        <w:t xml:space="preserve"> ZTE, RAN1 March NB-IoT Ad-Hoc.</w:t>
      </w:r>
    </w:p>
    <w:p w:rsidR="001F689C" w:rsidRPr="00E96FDA" w:rsidRDefault="001F689C" w:rsidP="0078419B">
      <w:pPr>
        <w:numPr>
          <w:ilvl w:val="0"/>
          <w:numId w:val="2"/>
        </w:numPr>
        <w:tabs>
          <w:tab w:val="num" w:pos="540"/>
        </w:tabs>
        <w:overflowPunct/>
        <w:autoSpaceDE/>
        <w:autoSpaceDN/>
        <w:adjustRightInd/>
        <w:spacing w:before="50" w:afterLines="50" w:line="276" w:lineRule="auto"/>
        <w:ind w:left="540" w:hanging="540"/>
        <w:textAlignment w:val="auto"/>
        <w:rPr>
          <w:lang w:eastAsia="ko-KR"/>
        </w:rPr>
      </w:pPr>
      <w:r w:rsidRPr="00E96FDA">
        <w:rPr>
          <w:rFonts w:hint="eastAsia"/>
          <w:kern w:val="2"/>
          <w:lang w:val="en-US" w:eastAsia="ko-KR"/>
        </w:rPr>
        <w:t>RP-170337</w:t>
      </w:r>
      <w:r w:rsidR="00E96FDA">
        <w:rPr>
          <w:rFonts w:hint="eastAsia"/>
          <w:kern w:val="2"/>
          <w:lang w:val="en-US" w:eastAsia="ko-KR"/>
        </w:rPr>
        <w:t>,</w:t>
      </w:r>
      <w:r w:rsidR="00E96FDA">
        <w:rPr>
          <w:kern w:val="2"/>
          <w:lang w:val="en-US" w:eastAsia="ko-KR"/>
        </w:rPr>
        <w:t xml:space="preserve"> “</w:t>
      </w:r>
      <w:r w:rsidR="00E96FDA">
        <w:rPr>
          <w:rFonts w:hint="eastAsia"/>
          <w:kern w:val="2"/>
          <w:lang w:val="en-US" w:eastAsia="ko-KR"/>
        </w:rPr>
        <w:t>Motivation for new WI proposal on further NB-IoT enhancement,</w:t>
      </w:r>
      <w:r w:rsidR="00E96FDA">
        <w:rPr>
          <w:kern w:val="2"/>
          <w:lang w:val="en-US" w:eastAsia="ko-KR"/>
        </w:rPr>
        <w:t>”</w:t>
      </w:r>
      <w:r w:rsidR="00E96FDA">
        <w:rPr>
          <w:rFonts w:hint="eastAsia"/>
          <w:kern w:val="2"/>
          <w:lang w:val="en-US" w:eastAsia="ko-KR"/>
        </w:rPr>
        <w:t xml:space="preserve"> </w:t>
      </w:r>
      <w:r w:rsidR="00E96FDA">
        <w:rPr>
          <w:rFonts w:eastAsia="바탕" w:hint="eastAsia"/>
          <w:szCs w:val="22"/>
          <w:lang w:eastAsia="ko-KR"/>
        </w:rPr>
        <w:t xml:space="preserve">Huawei, </w:t>
      </w:r>
      <w:proofErr w:type="spellStart"/>
      <w:r w:rsidR="00E96FDA">
        <w:rPr>
          <w:rFonts w:eastAsia="바탕" w:hint="eastAsia"/>
          <w:szCs w:val="22"/>
          <w:lang w:eastAsia="ko-KR"/>
        </w:rPr>
        <w:t>HiSilicon</w:t>
      </w:r>
      <w:proofErr w:type="spellEnd"/>
      <w:r w:rsidR="00E96FDA">
        <w:rPr>
          <w:rFonts w:eastAsia="바탕" w:hint="eastAsia"/>
          <w:szCs w:val="22"/>
          <w:lang w:eastAsia="ko-KR"/>
        </w:rPr>
        <w:t xml:space="preserve">, </w:t>
      </w:r>
      <w:proofErr w:type="spellStart"/>
      <w:r w:rsidR="00E96FDA">
        <w:rPr>
          <w:rFonts w:eastAsia="바탕" w:hint="eastAsia"/>
          <w:szCs w:val="22"/>
          <w:lang w:eastAsia="ko-KR"/>
        </w:rPr>
        <w:t>Neul</w:t>
      </w:r>
      <w:proofErr w:type="spellEnd"/>
      <w:r w:rsidR="00E96FDA">
        <w:rPr>
          <w:rFonts w:eastAsia="바탕" w:hint="eastAsia"/>
          <w:szCs w:val="22"/>
          <w:lang w:eastAsia="ko-KR"/>
        </w:rPr>
        <w:t>, RAN #75.</w:t>
      </w:r>
    </w:p>
    <w:p w:rsidR="001F689C" w:rsidRPr="00E96FDA" w:rsidRDefault="001F689C" w:rsidP="0078419B">
      <w:pPr>
        <w:numPr>
          <w:ilvl w:val="0"/>
          <w:numId w:val="2"/>
        </w:numPr>
        <w:tabs>
          <w:tab w:val="num" w:pos="540"/>
        </w:tabs>
        <w:overflowPunct/>
        <w:autoSpaceDE/>
        <w:autoSpaceDN/>
        <w:adjustRightInd/>
        <w:spacing w:before="50" w:afterLines="50" w:line="276" w:lineRule="auto"/>
        <w:ind w:left="540" w:hanging="540"/>
        <w:textAlignment w:val="auto"/>
        <w:rPr>
          <w:lang w:eastAsia="ko-KR"/>
        </w:rPr>
      </w:pPr>
      <w:r w:rsidRPr="00E96FDA">
        <w:rPr>
          <w:rFonts w:hint="eastAsia"/>
          <w:kern w:val="2"/>
          <w:lang w:val="en-US" w:eastAsia="ko-KR"/>
        </w:rPr>
        <w:t>R1-1703865</w:t>
      </w:r>
      <w:r w:rsidR="00E96FDA">
        <w:rPr>
          <w:rFonts w:hint="eastAsia"/>
          <w:kern w:val="2"/>
          <w:lang w:val="en-US" w:eastAsia="ko-KR"/>
        </w:rPr>
        <w:t xml:space="preserve">, </w:t>
      </w:r>
      <w:r w:rsidR="00E96FDA">
        <w:rPr>
          <w:kern w:val="2"/>
          <w:lang w:val="en-US" w:eastAsia="ko-KR"/>
        </w:rPr>
        <w:t>“</w:t>
      </w:r>
      <w:r w:rsidR="00E96FDA" w:rsidRPr="00D0125A">
        <w:rPr>
          <w:kern w:val="2"/>
          <w:lang w:eastAsia="ko-KR"/>
        </w:rPr>
        <w:t>On 5G mMTC requirement fulfilment, NB-IoT and eMTC connection density</w:t>
      </w:r>
      <w:r w:rsidR="00E96FDA">
        <w:rPr>
          <w:rFonts w:hint="eastAsia"/>
          <w:kern w:val="2"/>
          <w:lang w:eastAsia="ko-KR"/>
        </w:rPr>
        <w:t>,</w:t>
      </w:r>
      <w:r w:rsidR="00E96FDA">
        <w:rPr>
          <w:kern w:val="2"/>
          <w:lang w:eastAsia="ko-KR"/>
        </w:rPr>
        <w:t>”</w:t>
      </w:r>
      <w:r w:rsidR="00E96FDA">
        <w:rPr>
          <w:rFonts w:hint="eastAsia"/>
          <w:kern w:val="2"/>
          <w:lang w:eastAsia="ko-KR"/>
        </w:rPr>
        <w:t xml:space="preserve"> Ericsson, RAN1 #88.</w:t>
      </w:r>
    </w:p>
    <w:p w:rsidR="00275B2C" w:rsidRPr="00F26F06" w:rsidRDefault="00AF519A" w:rsidP="0078419B">
      <w:pPr>
        <w:numPr>
          <w:ilvl w:val="0"/>
          <w:numId w:val="2"/>
        </w:numPr>
        <w:tabs>
          <w:tab w:val="num" w:pos="540"/>
        </w:tabs>
        <w:overflowPunct/>
        <w:autoSpaceDE/>
        <w:autoSpaceDN/>
        <w:adjustRightInd/>
        <w:spacing w:before="50" w:afterLines="50" w:line="276" w:lineRule="auto"/>
        <w:ind w:left="540" w:hanging="540"/>
        <w:textAlignment w:val="auto"/>
        <w:rPr>
          <w:lang w:eastAsia="ko-KR"/>
        </w:rPr>
      </w:pPr>
      <w:r w:rsidRPr="00AF519A">
        <w:rPr>
          <w:rFonts w:eastAsia="바탕"/>
          <w:szCs w:val="22"/>
          <w:lang w:val="en-US" w:eastAsia="ko-KR"/>
        </w:rPr>
        <w:t>3GPP TS 36.</w:t>
      </w:r>
      <w:r w:rsidRPr="00AF519A">
        <w:rPr>
          <w:rFonts w:eastAsia="바탕" w:hint="eastAsia"/>
          <w:szCs w:val="22"/>
          <w:lang w:val="en-US" w:eastAsia="ko-KR"/>
        </w:rPr>
        <w:t>331</w:t>
      </w:r>
      <w:r w:rsidRPr="00AF519A">
        <w:rPr>
          <w:rFonts w:eastAsia="바탕"/>
          <w:szCs w:val="22"/>
          <w:lang w:val="en-US" w:eastAsia="ko-KR"/>
        </w:rPr>
        <w:t xml:space="preserve"> V</w:t>
      </w:r>
      <w:r w:rsidRPr="00AF519A">
        <w:rPr>
          <w:rFonts w:eastAsia="바탕" w:hint="eastAsia"/>
          <w:szCs w:val="22"/>
          <w:lang w:val="en-US" w:eastAsia="ko-KR"/>
        </w:rPr>
        <w:t>13.4.0</w:t>
      </w:r>
      <w:r w:rsidRPr="00AF519A">
        <w:rPr>
          <w:rFonts w:eastAsia="바탕"/>
          <w:szCs w:val="22"/>
          <w:lang w:val="en-US" w:eastAsia="ko-KR"/>
        </w:rPr>
        <w:t xml:space="preserve">, </w:t>
      </w:r>
      <w:r w:rsidRPr="00AF519A">
        <w:rPr>
          <w:rFonts w:eastAsia="바탕"/>
          <w:i/>
          <w:szCs w:val="22"/>
          <w:lang w:eastAsia="ko-KR"/>
        </w:rPr>
        <w:t>Evolved Universal Terrestrial Radio Access (E-UTRA); Radio Resource Control (RRC)</w:t>
      </w:r>
      <w:r w:rsidRPr="00AF519A">
        <w:rPr>
          <w:rFonts w:eastAsia="바탕" w:hint="eastAsia"/>
          <w:i/>
          <w:szCs w:val="22"/>
          <w:lang w:eastAsia="ko-KR"/>
        </w:rPr>
        <w:t>; Protocol specification</w:t>
      </w:r>
      <w:r w:rsidRPr="00AF519A">
        <w:rPr>
          <w:rFonts w:eastAsia="바탕"/>
          <w:i/>
          <w:szCs w:val="22"/>
          <w:lang w:eastAsia="ko-KR"/>
        </w:rPr>
        <w:t xml:space="preserve"> (Release </w:t>
      </w:r>
      <w:r w:rsidRPr="00AF519A">
        <w:rPr>
          <w:rFonts w:eastAsia="바탕" w:hint="eastAsia"/>
          <w:i/>
          <w:szCs w:val="22"/>
          <w:lang w:eastAsia="ko-KR"/>
        </w:rPr>
        <w:t>13</w:t>
      </w:r>
      <w:r w:rsidRPr="00AF519A">
        <w:rPr>
          <w:rFonts w:eastAsia="바탕"/>
          <w:i/>
          <w:szCs w:val="22"/>
          <w:lang w:eastAsia="ko-KR"/>
        </w:rPr>
        <w:t>)</w:t>
      </w:r>
    </w:p>
    <w:sectPr w:rsidR="00275B2C" w:rsidRPr="00F26F06" w:rsidSect="00864087">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C7B" w:rsidRDefault="00E60C7B">
      <w:pPr>
        <w:spacing w:after="0"/>
      </w:pPr>
      <w:r>
        <w:separator/>
      </w:r>
    </w:p>
  </w:endnote>
  <w:endnote w:type="continuationSeparator" w:id="0">
    <w:p w:rsidR="00E60C7B" w:rsidRDefault="00E60C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notTrueType/>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643" w:rsidRDefault="009E5643"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B34CCD">
      <w:rPr>
        <w:rStyle w:val="a6"/>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B34CCD">
      <w:rPr>
        <w:rStyle w:val="a6"/>
      </w:rPr>
      <w:t>3</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C7B" w:rsidRDefault="00E60C7B">
      <w:pPr>
        <w:spacing w:after="0"/>
      </w:pPr>
      <w:r>
        <w:separator/>
      </w:r>
    </w:p>
  </w:footnote>
  <w:footnote w:type="continuationSeparator" w:id="0">
    <w:p w:rsidR="00E60C7B" w:rsidRDefault="00E60C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643" w:rsidRDefault="009E56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7" type="#_x0000_t75" style="width:8.4pt;height:8.4pt" o:bullet="t">
        <v:imagedata r:id="rId1" o:title="artC1BE"/>
      </v:shape>
    </w:pict>
  </w:numPicBullet>
  <w:numPicBullet w:numPicBulletId="1">
    <w:pict>
      <v:shape id="_x0000_i1408" type="#_x0000_t75" style="width:8.4pt;height:8.4pt" o:bullet="t">
        <v:imagedata r:id="rId2" o:title="artC5D5"/>
      </v:shape>
    </w:pict>
  </w:numPicBullet>
  <w:abstractNum w:abstractNumId="0">
    <w:nsid w:val="018E5269"/>
    <w:multiLevelType w:val="hybridMultilevel"/>
    <w:tmpl w:val="8AFECFA2"/>
    <w:lvl w:ilvl="0" w:tplc="38E8ACAA">
      <w:start w:val="1"/>
      <w:numFmt w:val="bullet"/>
      <w:lvlText w:val="•"/>
      <w:lvlJc w:val="left"/>
      <w:pPr>
        <w:tabs>
          <w:tab w:val="num" w:pos="720"/>
        </w:tabs>
        <w:ind w:left="720" w:hanging="360"/>
      </w:pPr>
      <w:rPr>
        <w:rFonts w:ascii="Arial" w:hAnsi="Arial" w:hint="default"/>
      </w:rPr>
    </w:lvl>
    <w:lvl w:ilvl="1" w:tplc="82DA6290">
      <w:start w:val="42"/>
      <w:numFmt w:val="bullet"/>
      <w:lvlText w:val="•"/>
      <w:lvlJc w:val="left"/>
      <w:pPr>
        <w:tabs>
          <w:tab w:val="num" w:pos="1440"/>
        </w:tabs>
        <w:ind w:left="1440" w:hanging="360"/>
      </w:pPr>
      <w:rPr>
        <w:rFonts w:ascii="Arial" w:hAnsi="Arial" w:hint="default"/>
      </w:rPr>
    </w:lvl>
    <w:lvl w:ilvl="2" w:tplc="B51A2116" w:tentative="1">
      <w:start w:val="1"/>
      <w:numFmt w:val="bullet"/>
      <w:lvlText w:val="•"/>
      <w:lvlJc w:val="left"/>
      <w:pPr>
        <w:tabs>
          <w:tab w:val="num" w:pos="2160"/>
        </w:tabs>
        <w:ind w:left="2160" w:hanging="360"/>
      </w:pPr>
      <w:rPr>
        <w:rFonts w:ascii="Arial" w:hAnsi="Arial" w:hint="default"/>
      </w:rPr>
    </w:lvl>
    <w:lvl w:ilvl="3" w:tplc="B7F60580" w:tentative="1">
      <w:start w:val="1"/>
      <w:numFmt w:val="bullet"/>
      <w:lvlText w:val="•"/>
      <w:lvlJc w:val="left"/>
      <w:pPr>
        <w:tabs>
          <w:tab w:val="num" w:pos="2880"/>
        </w:tabs>
        <w:ind w:left="2880" w:hanging="360"/>
      </w:pPr>
      <w:rPr>
        <w:rFonts w:ascii="Arial" w:hAnsi="Arial" w:hint="default"/>
      </w:rPr>
    </w:lvl>
    <w:lvl w:ilvl="4" w:tplc="7BD0553A" w:tentative="1">
      <w:start w:val="1"/>
      <w:numFmt w:val="bullet"/>
      <w:lvlText w:val="•"/>
      <w:lvlJc w:val="left"/>
      <w:pPr>
        <w:tabs>
          <w:tab w:val="num" w:pos="3600"/>
        </w:tabs>
        <w:ind w:left="3600" w:hanging="360"/>
      </w:pPr>
      <w:rPr>
        <w:rFonts w:ascii="Arial" w:hAnsi="Arial" w:hint="default"/>
      </w:rPr>
    </w:lvl>
    <w:lvl w:ilvl="5" w:tplc="0596C3A8" w:tentative="1">
      <w:start w:val="1"/>
      <w:numFmt w:val="bullet"/>
      <w:lvlText w:val="•"/>
      <w:lvlJc w:val="left"/>
      <w:pPr>
        <w:tabs>
          <w:tab w:val="num" w:pos="4320"/>
        </w:tabs>
        <w:ind w:left="4320" w:hanging="360"/>
      </w:pPr>
      <w:rPr>
        <w:rFonts w:ascii="Arial" w:hAnsi="Arial" w:hint="default"/>
      </w:rPr>
    </w:lvl>
    <w:lvl w:ilvl="6" w:tplc="BCBC1A74" w:tentative="1">
      <w:start w:val="1"/>
      <w:numFmt w:val="bullet"/>
      <w:lvlText w:val="•"/>
      <w:lvlJc w:val="left"/>
      <w:pPr>
        <w:tabs>
          <w:tab w:val="num" w:pos="5040"/>
        </w:tabs>
        <w:ind w:left="5040" w:hanging="360"/>
      </w:pPr>
      <w:rPr>
        <w:rFonts w:ascii="Arial" w:hAnsi="Arial" w:hint="default"/>
      </w:rPr>
    </w:lvl>
    <w:lvl w:ilvl="7" w:tplc="184EAC44" w:tentative="1">
      <w:start w:val="1"/>
      <w:numFmt w:val="bullet"/>
      <w:lvlText w:val="•"/>
      <w:lvlJc w:val="left"/>
      <w:pPr>
        <w:tabs>
          <w:tab w:val="num" w:pos="5760"/>
        </w:tabs>
        <w:ind w:left="5760" w:hanging="360"/>
      </w:pPr>
      <w:rPr>
        <w:rFonts w:ascii="Arial" w:hAnsi="Arial" w:hint="default"/>
      </w:rPr>
    </w:lvl>
    <w:lvl w:ilvl="8" w:tplc="1D209752"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FF42B5B"/>
    <w:multiLevelType w:val="hybridMultilevel"/>
    <w:tmpl w:val="781C5EF4"/>
    <w:lvl w:ilvl="0" w:tplc="F9D400B4">
      <w:start w:val="1"/>
      <w:numFmt w:val="decimal"/>
      <w:lvlText w:val="%1)"/>
      <w:lvlJc w:val="left"/>
      <w:pPr>
        <w:ind w:left="927" w:hanging="360"/>
      </w:pPr>
      <w:rPr>
        <w:rFonts w:hint="default"/>
        <w:b/>
        <w:u w:val="single"/>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
    <w:nsid w:val="13B54076"/>
    <w:multiLevelType w:val="hybridMultilevel"/>
    <w:tmpl w:val="8382A768"/>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F4C82244">
      <w:start w:val="1"/>
      <w:numFmt w:val="bullet"/>
      <w:lvlText w:val="•"/>
      <w:lvlJc w:val="left"/>
      <w:pPr>
        <w:ind w:left="1600" w:hanging="400"/>
      </w:pPr>
      <w:rPr>
        <w:rFonts w:ascii="MS PGothic" w:hAnsi="MS PGothic" w:hint="default"/>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16A856A3"/>
    <w:multiLevelType w:val="hybridMultilevel"/>
    <w:tmpl w:val="0BFAED56"/>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E6A25B00">
      <w:start w:val="1"/>
      <w:numFmt w:val="bullet"/>
      <w:lvlText w:val="•"/>
      <w:lvlJc w:val="left"/>
      <w:pPr>
        <w:ind w:left="1600" w:hanging="400"/>
      </w:pPr>
      <w:rPr>
        <w:rFonts w:ascii="Arial" w:hAnsi="Arial" w:hint="default"/>
        <w:lang w:val="en-GB"/>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nsid w:val="17281A7C"/>
    <w:multiLevelType w:val="hybridMultilevel"/>
    <w:tmpl w:val="938A9798"/>
    <w:lvl w:ilvl="0" w:tplc="04090003">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nsid w:val="199B7C88"/>
    <w:multiLevelType w:val="hybridMultilevel"/>
    <w:tmpl w:val="5CBE50F6"/>
    <w:lvl w:ilvl="0" w:tplc="04090001">
      <w:start w:val="1"/>
      <w:numFmt w:val="bullet"/>
      <w:lvlText w:val=""/>
      <w:lvlJc w:val="left"/>
      <w:pPr>
        <w:ind w:left="1215" w:hanging="400"/>
      </w:pPr>
      <w:rPr>
        <w:rFonts w:ascii="Wingdings" w:hAnsi="Wingdings" w:hint="default"/>
      </w:rPr>
    </w:lvl>
    <w:lvl w:ilvl="1" w:tplc="04090003" w:tentative="1">
      <w:start w:val="1"/>
      <w:numFmt w:val="bullet"/>
      <w:lvlText w:val=""/>
      <w:lvlJc w:val="left"/>
      <w:pPr>
        <w:ind w:left="1615" w:hanging="400"/>
      </w:pPr>
      <w:rPr>
        <w:rFonts w:ascii="Wingdings" w:hAnsi="Wingdings" w:hint="default"/>
      </w:rPr>
    </w:lvl>
    <w:lvl w:ilvl="2" w:tplc="04090005" w:tentative="1">
      <w:start w:val="1"/>
      <w:numFmt w:val="bullet"/>
      <w:lvlText w:val=""/>
      <w:lvlJc w:val="left"/>
      <w:pPr>
        <w:ind w:left="2015" w:hanging="400"/>
      </w:pPr>
      <w:rPr>
        <w:rFonts w:ascii="Wingdings" w:hAnsi="Wingdings" w:hint="default"/>
      </w:rPr>
    </w:lvl>
    <w:lvl w:ilvl="3" w:tplc="04090001" w:tentative="1">
      <w:start w:val="1"/>
      <w:numFmt w:val="bullet"/>
      <w:lvlText w:val=""/>
      <w:lvlJc w:val="left"/>
      <w:pPr>
        <w:ind w:left="2415" w:hanging="400"/>
      </w:pPr>
      <w:rPr>
        <w:rFonts w:ascii="Wingdings" w:hAnsi="Wingdings" w:hint="default"/>
      </w:rPr>
    </w:lvl>
    <w:lvl w:ilvl="4" w:tplc="04090003" w:tentative="1">
      <w:start w:val="1"/>
      <w:numFmt w:val="bullet"/>
      <w:lvlText w:val=""/>
      <w:lvlJc w:val="left"/>
      <w:pPr>
        <w:ind w:left="2815" w:hanging="400"/>
      </w:pPr>
      <w:rPr>
        <w:rFonts w:ascii="Wingdings" w:hAnsi="Wingdings" w:hint="default"/>
      </w:rPr>
    </w:lvl>
    <w:lvl w:ilvl="5" w:tplc="04090005" w:tentative="1">
      <w:start w:val="1"/>
      <w:numFmt w:val="bullet"/>
      <w:lvlText w:val=""/>
      <w:lvlJc w:val="left"/>
      <w:pPr>
        <w:ind w:left="3215" w:hanging="400"/>
      </w:pPr>
      <w:rPr>
        <w:rFonts w:ascii="Wingdings" w:hAnsi="Wingdings" w:hint="default"/>
      </w:rPr>
    </w:lvl>
    <w:lvl w:ilvl="6" w:tplc="04090001" w:tentative="1">
      <w:start w:val="1"/>
      <w:numFmt w:val="bullet"/>
      <w:lvlText w:val=""/>
      <w:lvlJc w:val="left"/>
      <w:pPr>
        <w:ind w:left="3615" w:hanging="400"/>
      </w:pPr>
      <w:rPr>
        <w:rFonts w:ascii="Wingdings" w:hAnsi="Wingdings" w:hint="default"/>
      </w:rPr>
    </w:lvl>
    <w:lvl w:ilvl="7" w:tplc="04090003" w:tentative="1">
      <w:start w:val="1"/>
      <w:numFmt w:val="bullet"/>
      <w:lvlText w:val=""/>
      <w:lvlJc w:val="left"/>
      <w:pPr>
        <w:ind w:left="4015" w:hanging="400"/>
      </w:pPr>
      <w:rPr>
        <w:rFonts w:ascii="Wingdings" w:hAnsi="Wingdings" w:hint="default"/>
      </w:rPr>
    </w:lvl>
    <w:lvl w:ilvl="8" w:tplc="04090005" w:tentative="1">
      <w:start w:val="1"/>
      <w:numFmt w:val="bullet"/>
      <w:lvlText w:val=""/>
      <w:lvlJc w:val="left"/>
      <w:pPr>
        <w:ind w:left="4415" w:hanging="400"/>
      </w:pPr>
      <w:rPr>
        <w:rFonts w:ascii="Wingdings" w:hAnsi="Wingdings" w:hint="default"/>
      </w:rPr>
    </w:lvl>
  </w:abstractNum>
  <w:abstractNum w:abstractNumId="7">
    <w:nsid w:val="19C8552B"/>
    <w:multiLevelType w:val="hybridMultilevel"/>
    <w:tmpl w:val="232A8C3E"/>
    <w:lvl w:ilvl="0" w:tplc="04090001">
      <w:start w:val="4"/>
      <w:numFmt w:val="bullet"/>
      <w:lvlText w:val=""/>
      <w:lvlJc w:val="left"/>
      <w:pPr>
        <w:ind w:left="1225" w:hanging="400"/>
      </w:pPr>
      <w:rPr>
        <w:rFonts w:ascii="Symbol" w:eastAsia="Times New Roman" w:hAnsi="Symbol" w:cs="Times New Roman"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8">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9">
    <w:nsid w:val="1B443331"/>
    <w:multiLevelType w:val="hybridMultilevel"/>
    <w:tmpl w:val="3F4E1CB4"/>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E6A25B00">
      <w:start w:val="1"/>
      <w:numFmt w:val="bullet"/>
      <w:lvlText w:val="•"/>
      <w:lvlJc w:val="left"/>
      <w:pPr>
        <w:ind w:left="1600" w:hanging="400"/>
      </w:pPr>
      <w:rPr>
        <w:rFonts w:ascii="Arial" w:hAnsi="Arial" w:hint="default"/>
        <w:lang w:val="en-GB"/>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1">
    <w:nsid w:val="1E5E4034"/>
    <w:multiLevelType w:val="hybridMultilevel"/>
    <w:tmpl w:val="AEC40AEE"/>
    <w:lvl w:ilvl="0" w:tplc="88A24F88">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07F660F"/>
    <w:multiLevelType w:val="hybridMultilevel"/>
    <w:tmpl w:val="3EAE20A8"/>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511671"/>
    <w:multiLevelType w:val="hybridMultilevel"/>
    <w:tmpl w:val="0E820E72"/>
    <w:lvl w:ilvl="0" w:tplc="9FF889DC">
      <w:start w:val="1"/>
      <w:numFmt w:val="bullet"/>
      <w:lvlText w:val="•"/>
      <w:lvlJc w:val="left"/>
      <w:pPr>
        <w:tabs>
          <w:tab w:val="num" w:pos="360"/>
        </w:tabs>
        <w:ind w:left="360" w:hanging="360"/>
      </w:pPr>
      <w:rPr>
        <w:rFonts w:ascii="Arial" w:hAnsi="Arial" w:hint="default"/>
      </w:rPr>
    </w:lvl>
    <w:lvl w:ilvl="1" w:tplc="5FA6021C">
      <w:start w:val="1"/>
      <w:numFmt w:val="bullet"/>
      <w:lvlText w:val="•"/>
      <w:lvlJc w:val="left"/>
      <w:pPr>
        <w:tabs>
          <w:tab w:val="num" w:pos="1080"/>
        </w:tabs>
        <w:ind w:left="1080" w:hanging="360"/>
      </w:pPr>
      <w:rPr>
        <w:rFonts w:ascii="Arial" w:hAnsi="Arial" w:hint="default"/>
      </w:rPr>
    </w:lvl>
    <w:lvl w:ilvl="2" w:tplc="2D4AE554">
      <w:start w:val="1"/>
      <w:numFmt w:val="bullet"/>
      <w:lvlText w:val="•"/>
      <w:lvlJc w:val="left"/>
      <w:pPr>
        <w:tabs>
          <w:tab w:val="num" w:pos="1800"/>
        </w:tabs>
        <w:ind w:left="1800" w:hanging="360"/>
      </w:pPr>
      <w:rPr>
        <w:rFonts w:ascii="Arial" w:hAnsi="Arial" w:hint="default"/>
      </w:rPr>
    </w:lvl>
    <w:lvl w:ilvl="3" w:tplc="69BE15C0">
      <w:start w:val="1"/>
      <w:numFmt w:val="bullet"/>
      <w:lvlText w:val="•"/>
      <w:lvlJc w:val="left"/>
      <w:pPr>
        <w:tabs>
          <w:tab w:val="num" w:pos="2520"/>
        </w:tabs>
        <w:ind w:left="2520" w:hanging="360"/>
      </w:pPr>
      <w:rPr>
        <w:rFonts w:ascii="Arial" w:hAnsi="Arial" w:hint="default"/>
      </w:rPr>
    </w:lvl>
    <w:lvl w:ilvl="4" w:tplc="B3CACE22" w:tentative="1">
      <w:start w:val="1"/>
      <w:numFmt w:val="bullet"/>
      <w:lvlText w:val="•"/>
      <w:lvlJc w:val="left"/>
      <w:pPr>
        <w:tabs>
          <w:tab w:val="num" w:pos="3240"/>
        </w:tabs>
        <w:ind w:left="3240" w:hanging="360"/>
      </w:pPr>
      <w:rPr>
        <w:rFonts w:ascii="Arial" w:hAnsi="Arial" w:hint="default"/>
      </w:rPr>
    </w:lvl>
    <w:lvl w:ilvl="5" w:tplc="85684C62" w:tentative="1">
      <w:start w:val="1"/>
      <w:numFmt w:val="bullet"/>
      <w:lvlText w:val="•"/>
      <w:lvlJc w:val="left"/>
      <w:pPr>
        <w:tabs>
          <w:tab w:val="num" w:pos="3960"/>
        </w:tabs>
        <w:ind w:left="3960" w:hanging="360"/>
      </w:pPr>
      <w:rPr>
        <w:rFonts w:ascii="Arial" w:hAnsi="Arial" w:hint="default"/>
      </w:rPr>
    </w:lvl>
    <w:lvl w:ilvl="6" w:tplc="AD3A2660" w:tentative="1">
      <w:start w:val="1"/>
      <w:numFmt w:val="bullet"/>
      <w:lvlText w:val="•"/>
      <w:lvlJc w:val="left"/>
      <w:pPr>
        <w:tabs>
          <w:tab w:val="num" w:pos="4680"/>
        </w:tabs>
        <w:ind w:left="4680" w:hanging="360"/>
      </w:pPr>
      <w:rPr>
        <w:rFonts w:ascii="Arial" w:hAnsi="Arial" w:hint="default"/>
      </w:rPr>
    </w:lvl>
    <w:lvl w:ilvl="7" w:tplc="73ECC276" w:tentative="1">
      <w:start w:val="1"/>
      <w:numFmt w:val="bullet"/>
      <w:lvlText w:val="•"/>
      <w:lvlJc w:val="left"/>
      <w:pPr>
        <w:tabs>
          <w:tab w:val="num" w:pos="5400"/>
        </w:tabs>
        <w:ind w:left="5400" w:hanging="360"/>
      </w:pPr>
      <w:rPr>
        <w:rFonts w:ascii="Arial" w:hAnsi="Arial" w:hint="default"/>
      </w:rPr>
    </w:lvl>
    <w:lvl w:ilvl="8" w:tplc="CCDA868A" w:tentative="1">
      <w:start w:val="1"/>
      <w:numFmt w:val="bullet"/>
      <w:lvlText w:val="•"/>
      <w:lvlJc w:val="left"/>
      <w:pPr>
        <w:tabs>
          <w:tab w:val="num" w:pos="6120"/>
        </w:tabs>
        <w:ind w:left="6120" w:hanging="360"/>
      </w:pPr>
      <w:rPr>
        <w:rFonts w:ascii="Arial" w:hAnsi="Arial" w:hint="default"/>
      </w:rPr>
    </w:lvl>
  </w:abstractNum>
  <w:abstractNum w:abstractNumId="15">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6">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17">
    <w:nsid w:val="36EA72C8"/>
    <w:multiLevelType w:val="hybridMultilevel"/>
    <w:tmpl w:val="0F301188"/>
    <w:lvl w:ilvl="0" w:tplc="04090001">
      <w:start w:val="1"/>
      <w:numFmt w:val="bullet"/>
      <w:lvlText w:val=""/>
      <w:lvlJc w:val="left"/>
      <w:pPr>
        <w:ind w:left="400" w:hanging="400"/>
      </w:pPr>
      <w:rPr>
        <w:rFonts w:ascii="Symbol" w:hAnsi="Symbol"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nsid w:val="3AEE0A41"/>
    <w:multiLevelType w:val="hybridMultilevel"/>
    <w:tmpl w:val="781C5EF4"/>
    <w:lvl w:ilvl="0" w:tplc="F9D400B4">
      <w:start w:val="1"/>
      <w:numFmt w:val="decimal"/>
      <w:lvlText w:val="%1)"/>
      <w:lvlJc w:val="left"/>
      <w:pPr>
        <w:ind w:left="927" w:hanging="360"/>
      </w:pPr>
      <w:rPr>
        <w:rFonts w:hint="default"/>
        <w:b/>
        <w:u w:val="single"/>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nsid w:val="3D3E2458"/>
    <w:multiLevelType w:val="hybridMultilevel"/>
    <w:tmpl w:val="12ACA38C"/>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A5BE0452">
      <w:start w:val="2"/>
      <w:numFmt w:val="bullet"/>
      <w:lvlText w:val="-"/>
      <w:lvlJc w:val="left"/>
      <w:pPr>
        <w:ind w:left="1600" w:hanging="400"/>
      </w:pPr>
      <w:rPr>
        <w:rFonts w:ascii="Times" w:eastAsia="MS Mincho" w:hAnsi="Times" w:cs="Times New Roman" w:hint="default"/>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nsid w:val="3E1F618C"/>
    <w:multiLevelType w:val="hybridMultilevel"/>
    <w:tmpl w:val="164A66C6"/>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8AD5A11"/>
    <w:multiLevelType w:val="hybridMultilevel"/>
    <w:tmpl w:val="781C5EF4"/>
    <w:lvl w:ilvl="0" w:tplc="F9D400B4">
      <w:start w:val="1"/>
      <w:numFmt w:val="decimal"/>
      <w:lvlText w:val="%1)"/>
      <w:lvlJc w:val="left"/>
      <w:pPr>
        <w:ind w:left="927" w:hanging="360"/>
      </w:pPr>
      <w:rPr>
        <w:rFonts w:hint="default"/>
        <w:b/>
        <w:u w:val="single"/>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nsid w:val="49673F00"/>
    <w:multiLevelType w:val="hybridMultilevel"/>
    <w:tmpl w:val="516644FE"/>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E6A25B00">
      <w:start w:val="1"/>
      <w:numFmt w:val="bullet"/>
      <w:lvlText w:val="•"/>
      <w:lvlJc w:val="left"/>
      <w:pPr>
        <w:ind w:left="1600" w:hanging="400"/>
      </w:pPr>
      <w:rPr>
        <w:rFonts w:ascii="Arial" w:hAnsi="Arial" w:hint="default"/>
        <w:lang w:val="en-GB"/>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nsid w:val="50C604DB"/>
    <w:multiLevelType w:val="hybridMultilevel"/>
    <w:tmpl w:val="D602A506"/>
    <w:lvl w:ilvl="0" w:tplc="75A2677E">
      <w:start w:val="1"/>
      <w:numFmt w:val="bullet"/>
      <w:lvlText w:val="•"/>
      <w:lvlJc w:val="left"/>
      <w:pPr>
        <w:tabs>
          <w:tab w:val="num" w:pos="720"/>
        </w:tabs>
        <w:ind w:left="720" w:hanging="360"/>
      </w:pPr>
      <w:rPr>
        <w:rFonts w:ascii="Arial" w:hAnsi="Arial" w:hint="default"/>
      </w:rPr>
    </w:lvl>
    <w:lvl w:ilvl="1" w:tplc="B2609EEC">
      <w:start w:val="1875"/>
      <w:numFmt w:val="bullet"/>
      <w:lvlText w:val="–"/>
      <w:lvlJc w:val="left"/>
      <w:pPr>
        <w:tabs>
          <w:tab w:val="num" w:pos="1440"/>
        </w:tabs>
        <w:ind w:left="1440" w:hanging="360"/>
      </w:pPr>
      <w:rPr>
        <w:rFonts w:ascii="Arial" w:hAnsi="Arial" w:hint="default"/>
      </w:rPr>
    </w:lvl>
    <w:lvl w:ilvl="2" w:tplc="32D46F4A">
      <w:start w:val="1875"/>
      <w:numFmt w:val="bullet"/>
      <w:lvlText w:val="•"/>
      <w:lvlJc w:val="left"/>
      <w:pPr>
        <w:tabs>
          <w:tab w:val="num" w:pos="2160"/>
        </w:tabs>
        <w:ind w:left="2160" w:hanging="360"/>
      </w:pPr>
      <w:rPr>
        <w:rFonts w:ascii="Arial" w:hAnsi="Arial" w:hint="default"/>
      </w:rPr>
    </w:lvl>
    <w:lvl w:ilvl="3" w:tplc="DE003B7A" w:tentative="1">
      <w:start w:val="1"/>
      <w:numFmt w:val="bullet"/>
      <w:lvlText w:val="•"/>
      <w:lvlJc w:val="left"/>
      <w:pPr>
        <w:tabs>
          <w:tab w:val="num" w:pos="2880"/>
        </w:tabs>
        <w:ind w:left="2880" w:hanging="360"/>
      </w:pPr>
      <w:rPr>
        <w:rFonts w:ascii="Arial" w:hAnsi="Arial" w:hint="default"/>
      </w:rPr>
    </w:lvl>
    <w:lvl w:ilvl="4" w:tplc="01DE0406" w:tentative="1">
      <w:start w:val="1"/>
      <w:numFmt w:val="bullet"/>
      <w:lvlText w:val="•"/>
      <w:lvlJc w:val="left"/>
      <w:pPr>
        <w:tabs>
          <w:tab w:val="num" w:pos="3600"/>
        </w:tabs>
        <w:ind w:left="3600" w:hanging="360"/>
      </w:pPr>
      <w:rPr>
        <w:rFonts w:ascii="Arial" w:hAnsi="Arial" w:hint="default"/>
      </w:rPr>
    </w:lvl>
    <w:lvl w:ilvl="5" w:tplc="9EA23EF8" w:tentative="1">
      <w:start w:val="1"/>
      <w:numFmt w:val="bullet"/>
      <w:lvlText w:val="•"/>
      <w:lvlJc w:val="left"/>
      <w:pPr>
        <w:tabs>
          <w:tab w:val="num" w:pos="4320"/>
        </w:tabs>
        <w:ind w:left="4320" w:hanging="360"/>
      </w:pPr>
      <w:rPr>
        <w:rFonts w:ascii="Arial" w:hAnsi="Arial" w:hint="default"/>
      </w:rPr>
    </w:lvl>
    <w:lvl w:ilvl="6" w:tplc="410E30C2" w:tentative="1">
      <w:start w:val="1"/>
      <w:numFmt w:val="bullet"/>
      <w:lvlText w:val="•"/>
      <w:lvlJc w:val="left"/>
      <w:pPr>
        <w:tabs>
          <w:tab w:val="num" w:pos="5040"/>
        </w:tabs>
        <w:ind w:left="5040" w:hanging="360"/>
      </w:pPr>
      <w:rPr>
        <w:rFonts w:ascii="Arial" w:hAnsi="Arial" w:hint="default"/>
      </w:rPr>
    </w:lvl>
    <w:lvl w:ilvl="7" w:tplc="E81E6EBA" w:tentative="1">
      <w:start w:val="1"/>
      <w:numFmt w:val="bullet"/>
      <w:lvlText w:val="•"/>
      <w:lvlJc w:val="left"/>
      <w:pPr>
        <w:tabs>
          <w:tab w:val="num" w:pos="5760"/>
        </w:tabs>
        <w:ind w:left="5760" w:hanging="360"/>
      </w:pPr>
      <w:rPr>
        <w:rFonts w:ascii="Arial" w:hAnsi="Arial" w:hint="default"/>
      </w:rPr>
    </w:lvl>
    <w:lvl w:ilvl="8" w:tplc="583A44FC" w:tentative="1">
      <w:start w:val="1"/>
      <w:numFmt w:val="bullet"/>
      <w:lvlText w:val="•"/>
      <w:lvlJc w:val="left"/>
      <w:pPr>
        <w:tabs>
          <w:tab w:val="num" w:pos="6480"/>
        </w:tabs>
        <w:ind w:left="6480" w:hanging="360"/>
      </w:pPr>
      <w:rPr>
        <w:rFonts w:ascii="Arial" w:hAnsi="Arial" w:hint="default"/>
      </w:rPr>
    </w:lvl>
  </w:abstractNum>
  <w:abstractNum w:abstractNumId="25">
    <w:nsid w:val="52D15963"/>
    <w:multiLevelType w:val="hybridMultilevel"/>
    <w:tmpl w:val="03EA7E8A"/>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nsid w:val="581971F1"/>
    <w:multiLevelType w:val="hybridMultilevel"/>
    <w:tmpl w:val="0028575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8">
    <w:nsid w:val="5A552BEF"/>
    <w:multiLevelType w:val="hybridMultilevel"/>
    <w:tmpl w:val="3E222DD6"/>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E6A25B00">
      <w:start w:val="1"/>
      <w:numFmt w:val="bullet"/>
      <w:lvlText w:val="•"/>
      <w:lvlJc w:val="left"/>
      <w:pPr>
        <w:ind w:left="1600" w:hanging="400"/>
      </w:pPr>
      <w:rPr>
        <w:rFonts w:ascii="Arial" w:hAnsi="Arial" w:hint="default"/>
        <w:lang w:val="en-GB"/>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30">
    <w:nsid w:val="5ECE5C6C"/>
    <w:multiLevelType w:val="hybridMultilevel"/>
    <w:tmpl w:val="5B7884AA"/>
    <w:lvl w:ilvl="0" w:tplc="09E844B6">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1">
    <w:nsid w:val="60416F7C"/>
    <w:multiLevelType w:val="hybridMultilevel"/>
    <w:tmpl w:val="781C5EF4"/>
    <w:lvl w:ilvl="0" w:tplc="F9D400B4">
      <w:start w:val="1"/>
      <w:numFmt w:val="decimal"/>
      <w:lvlText w:val="%1)"/>
      <w:lvlJc w:val="left"/>
      <w:pPr>
        <w:ind w:left="927" w:hanging="360"/>
      </w:pPr>
      <w:rPr>
        <w:rFonts w:hint="default"/>
        <w:b/>
        <w:u w:val="single"/>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3">
    <w:nsid w:val="63B5576B"/>
    <w:multiLevelType w:val="hybridMultilevel"/>
    <w:tmpl w:val="9DB2638A"/>
    <w:lvl w:ilvl="0" w:tplc="A4944F46">
      <w:start w:val="1"/>
      <w:numFmt w:val="lowerLetter"/>
      <w:lvlText w:val="(%1)"/>
      <w:lvlJc w:val="left"/>
      <w:pPr>
        <w:ind w:left="7200" w:hanging="4716"/>
      </w:pPr>
      <w:rPr>
        <w:rFonts w:hint="default"/>
      </w:rPr>
    </w:lvl>
    <w:lvl w:ilvl="1" w:tplc="04090019" w:tentative="1">
      <w:start w:val="1"/>
      <w:numFmt w:val="upperLetter"/>
      <w:lvlText w:val="%2."/>
      <w:lvlJc w:val="left"/>
      <w:pPr>
        <w:ind w:left="3284" w:hanging="400"/>
      </w:pPr>
    </w:lvl>
    <w:lvl w:ilvl="2" w:tplc="0409001B" w:tentative="1">
      <w:start w:val="1"/>
      <w:numFmt w:val="lowerRoman"/>
      <w:lvlText w:val="%3."/>
      <w:lvlJc w:val="right"/>
      <w:pPr>
        <w:ind w:left="3684" w:hanging="400"/>
      </w:pPr>
    </w:lvl>
    <w:lvl w:ilvl="3" w:tplc="0409000F" w:tentative="1">
      <w:start w:val="1"/>
      <w:numFmt w:val="decimal"/>
      <w:lvlText w:val="%4."/>
      <w:lvlJc w:val="left"/>
      <w:pPr>
        <w:ind w:left="4084" w:hanging="400"/>
      </w:pPr>
    </w:lvl>
    <w:lvl w:ilvl="4" w:tplc="04090019" w:tentative="1">
      <w:start w:val="1"/>
      <w:numFmt w:val="upperLetter"/>
      <w:lvlText w:val="%5."/>
      <w:lvlJc w:val="left"/>
      <w:pPr>
        <w:ind w:left="4484" w:hanging="400"/>
      </w:pPr>
    </w:lvl>
    <w:lvl w:ilvl="5" w:tplc="0409001B" w:tentative="1">
      <w:start w:val="1"/>
      <w:numFmt w:val="lowerRoman"/>
      <w:lvlText w:val="%6."/>
      <w:lvlJc w:val="right"/>
      <w:pPr>
        <w:ind w:left="4884" w:hanging="400"/>
      </w:pPr>
    </w:lvl>
    <w:lvl w:ilvl="6" w:tplc="0409000F" w:tentative="1">
      <w:start w:val="1"/>
      <w:numFmt w:val="decimal"/>
      <w:lvlText w:val="%7."/>
      <w:lvlJc w:val="left"/>
      <w:pPr>
        <w:ind w:left="5284" w:hanging="400"/>
      </w:pPr>
    </w:lvl>
    <w:lvl w:ilvl="7" w:tplc="04090019" w:tentative="1">
      <w:start w:val="1"/>
      <w:numFmt w:val="upperLetter"/>
      <w:lvlText w:val="%8."/>
      <w:lvlJc w:val="left"/>
      <w:pPr>
        <w:ind w:left="5684" w:hanging="400"/>
      </w:pPr>
    </w:lvl>
    <w:lvl w:ilvl="8" w:tplc="0409001B" w:tentative="1">
      <w:start w:val="1"/>
      <w:numFmt w:val="lowerRoman"/>
      <w:lvlText w:val="%9."/>
      <w:lvlJc w:val="right"/>
      <w:pPr>
        <w:ind w:left="6084" w:hanging="400"/>
      </w:pPr>
    </w:lvl>
  </w:abstractNum>
  <w:abstractNum w:abstractNumId="34">
    <w:nsid w:val="6A591557"/>
    <w:multiLevelType w:val="hybridMultilevel"/>
    <w:tmpl w:val="A0B6E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E8C630A">
      <w:numFmt w:val="bullet"/>
      <w:lvlText w:val="-"/>
      <w:lvlJc w:val="left"/>
      <w:pPr>
        <w:ind w:left="2160" w:hanging="360"/>
      </w:pPr>
      <w:rPr>
        <w:rFonts w:ascii="Times New Roman" w:eastAsia="맑은 고딕"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6">
    <w:nsid w:val="702337BD"/>
    <w:multiLevelType w:val="hybridMultilevel"/>
    <w:tmpl w:val="405A108C"/>
    <w:lvl w:ilvl="0" w:tplc="0D34C012">
      <w:start w:val="1"/>
      <w:numFmt w:val="bullet"/>
      <w:lvlText w:val=""/>
      <w:lvlPicBulletId w:val="1"/>
      <w:lvlJc w:val="left"/>
      <w:pPr>
        <w:tabs>
          <w:tab w:val="num" w:pos="720"/>
        </w:tabs>
        <w:ind w:left="720" w:hanging="360"/>
      </w:pPr>
      <w:rPr>
        <w:rFonts w:ascii="Symbol" w:hAnsi="Symbol" w:hint="default"/>
      </w:rPr>
    </w:lvl>
    <w:lvl w:ilvl="1" w:tplc="4A00353A">
      <w:start w:val="1"/>
      <w:numFmt w:val="bullet"/>
      <w:lvlText w:val="-"/>
      <w:lvlPicBulletId w:val="1"/>
      <w:lvlJc w:val="left"/>
      <w:pPr>
        <w:tabs>
          <w:tab w:val="num" w:pos="1440"/>
        </w:tabs>
        <w:ind w:left="1440" w:hanging="360"/>
      </w:pPr>
      <w:rPr>
        <w:rFonts w:ascii="Times New Roman" w:eastAsia="맑은 고딕" w:hAnsi="Times New Roman" w:cs="Times New Roman" w:hint="default"/>
        <w:lang w:val="en-GB"/>
      </w:rPr>
    </w:lvl>
    <w:lvl w:ilvl="2" w:tplc="0A12AF34">
      <w:start w:val="3500"/>
      <w:numFmt w:val="bullet"/>
      <w:lvlText w:val=""/>
      <w:lvlJc w:val="left"/>
      <w:pPr>
        <w:tabs>
          <w:tab w:val="num" w:pos="2160"/>
        </w:tabs>
        <w:ind w:left="2160" w:hanging="360"/>
      </w:pPr>
      <w:rPr>
        <w:rFonts w:ascii="Wingdings" w:hAnsi="Wingdings" w:hint="default"/>
      </w:rPr>
    </w:lvl>
    <w:lvl w:ilvl="3" w:tplc="D960CF52" w:tentative="1">
      <w:start w:val="1"/>
      <w:numFmt w:val="bullet"/>
      <w:lvlText w:val=""/>
      <w:lvlPicBulletId w:val="1"/>
      <w:lvlJc w:val="left"/>
      <w:pPr>
        <w:tabs>
          <w:tab w:val="num" w:pos="2880"/>
        </w:tabs>
        <w:ind w:left="2880" w:hanging="360"/>
      </w:pPr>
      <w:rPr>
        <w:rFonts w:ascii="Symbol" w:hAnsi="Symbol" w:hint="default"/>
      </w:rPr>
    </w:lvl>
    <w:lvl w:ilvl="4" w:tplc="F4C02E20" w:tentative="1">
      <w:start w:val="1"/>
      <w:numFmt w:val="bullet"/>
      <w:lvlText w:val=""/>
      <w:lvlPicBulletId w:val="1"/>
      <w:lvlJc w:val="left"/>
      <w:pPr>
        <w:tabs>
          <w:tab w:val="num" w:pos="3600"/>
        </w:tabs>
        <w:ind w:left="3600" w:hanging="360"/>
      </w:pPr>
      <w:rPr>
        <w:rFonts w:ascii="Symbol" w:hAnsi="Symbol" w:hint="default"/>
      </w:rPr>
    </w:lvl>
    <w:lvl w:ilvl="5" w:tplc="061EEC7C" w:tentative="1">
      <w:start w:val="1"/>
      <w:numFmt w:val="bullet"/>
      <w:lvlText w:val=""/>
      <w:lvlPicBulletId w:val="1"/>
      <w:lvlJc w:val="left"/>
      <w:pPr>
        <w:tabs>
          <w:tab w:val="num" w:pos="4320"/>
        </w:tabs>
        <w:ind w:left="4320" w:hanging="360"/>
      </w:pPr>
      <w:rPr>
        <w:rFonts w:ascii="Symbol" w:hAnsi="Symbol" w:hint="default"/>
      </w:rPr>
    </w:lvl>
    <w:lvl w:ilvl="6" w:tplc="E7FE8D80" w:tentative="1">
      <w:start w:val="1"/>
      <w:numFmt w:val="bullet"/>
      <w:lvlText w:val=""/>
      <w:lvlPicBulletId w:val="1"/>
      <w:lvlJc w:val="left"/>
      <w:pPr>
        <w:tabs>
          <w:tab w:val="num" w:pos="5040"/>
        </w:tabs>
        <w:ind w:left="5040" w:hanging="360"/>
      </w:pPr>
      <w:rPr>
        <w:rFonts w:ascii="Symbol" w:hAnsi="Symbol" w:hint="default"/>
      </w:rPr>
    </w:lvl>
    <w:lvl w:ilvl="7" w:tplc="0C405E12" w:tentative="1">
      <w:start w:val="1"/>
      <w:numFmt w:val="bullet"/>
      <w:lvlText w:val=""/>
      <w:lvlPicBulletId w:val="1"/>
      <w:lvlJc w:val="left"/>
      <w:pPr>
        <w:tabs>
          <w:tab w:val="num" w:pos="5760"/>
        </w:tabs>
        <w:ind w:left="5760" w:hanging="360"/>
      </w:pPr>
      <w:rPr>
        <w:rFonts w:ascii="Symbol" w:hAnsi="Symbol" w:hint="default"/>
      </w:rPr>
    </w:lvl>
    <w:lvl w:ilvl="8" w:tplc="6742E346"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71F2245A"/>
    <w:multiLevelType w:val="hybridMultilevel"/>
    <w:tmpl w:val="7EEA3BD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BC3036"/>
    <w:multiLevelType w:val="hybridMultilevel"/>
    <w:tmpl w:val="774C2E4C"/>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0">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abstractNum w:abstractNumId="41">
    <w:nsid w:val="7B0659B4"/>
    <w:multiLevelType w:val="hybridMultilevel"/>
    <w:tmpl w:val="4CCA38B4"/>
    <w:lvl w:ilvl="0" w:tplc="E686284E">
      <w:numFmt w:val="bullet"/>
      <w:lvlText w:val="-"/>
      <w:lvlJc w:val="left"/>
      <w:pPr>
        <w:tabs>
          <w:tab w:val="num" w:pos="720"/>
        </w:tabs>
        <w:ind w:left="720" w:hanging="360"/>
      </w:pPr>
      <w:rPr>
        <w:rFonts w:ascii="Times" w:eastAsia="MS Mincho" w:hAnsi="Times" w:cs="Times" w:hint="default"/>
      </w:rPr>
    </w:lvl>
    <w:lvl w:ilvl="1" w:tplc="2D1E5FCC">
      <w:start w:val="50"/>
      <w:numFmt w:val="bullet"/>
      <w:lvlText w:val=""/>
      <w:lvlJc w:val="left"/>
      <w:pPr>
        <w:tabs>
          <w:tab w:val="num" w:pos="1440"/>
        </w:tabs>
        <w:ind w:left="1440" w:hanging="360"/>
      </w:pPr>
      <w:rPr>
        <w:rFonts w:ascii="Wingdings" w:hAnsi="Wingdings" w:hint="default"/>
      </w:rPr>
    </w:lvl>
    <w:lvl w:ilvl="2" w:tplc="E4F89B72">
      <w:start w:val="1"/>
      <w:numFmt w:val="bullet"/>
      <w:lvlText w:val="-"/>
      <w:lvlJc w:val="left"/>
      <w:pPr>
        <w:ind w:left="2160" w:hanging="360"/>
      </w:pPr>
      <w:rPr>
        <w:rFonts w:ascii="Times New Roman" w:eastAsia="맑은 고딕" w:hAnsi="Times New Roman" w:cs="Times New Roman" w:hint="default"/>
      </w:rPr>
    </w:lvl>
    <w:lvl w:ilvl="3" w:tplc="FD8EDB6A" w:tentative="1">
      <w:start w:val="1"/>
      <w:numFmt w:val="bullet"/>
      <w:lvlText w:val="•"/>
      <w:lvlJc w:val="left"/>
      <w:pPr>
        <w:tabs>
          <w:tab w:val="num" w:pos="2880"/>
        </w:tabs>
        <w:ind w:left="2880" w:hanging="360"/>
      </w:pPr>
      <w:rPr>
        <w:rFonts w:ascii="Arial" w:hAnsi="Arial" w:hint="default"/>
      </w:rPr>
    </w:lvl>
    <w:lvl w:ilvl="4" w:tplc="338E2A9A" w:tentative="1">
      <w:start w:val="1"/>
      <w:numFmt w:val="bullet"/>
      <w:lvlText w:val="•"/>
      <w:lvlJc w:val="left"/>
      <w:pPr>
        <w:tabs>
          <w:tab w:val="num" w:pos="3600"/>
        </w:tabs>
        <w:ind w:left="3600" w:hanging="360"/>
      </w:pPr>
      <w:rPr>
        <w:rFonts w:ascii="Arial" w:hAnsi="Arial" w:hint="default"/>
      </w:rPr>
    </w:lvl>
    <w:lvl w:ilvl="5" w:tplc="D93A1232" w:tentative="1">
      <w:start w:val="1"/>
      <w:numFmt w:val="bullet"/>
      <w:lvlText w:val="•"/>
      <w:lvlJc w:val="left"/>
      <w:pPr>
        <w:tabs>
          <w:tab w:val="num" w:pos="4320"/>
        </w:tabs>
        <w:ind w:left="4320" w:hanging="360"/>
      </w:pPr>
      <w:rPr>
        <w:rFonts w:ascii="Arial" w:hAnsi="Arial" w:hint="default"/>
      </w:rPr>
    </w:lvl>
    <w:lvl w:ilvl="6" w:tplc="739462D2" w:tentative="1">
      <w:start w:val="1"/>
      <w:numFmt w:val="bullet"/>
      <w:lvlText w:val="•"/>
      <w:lvlJc w:val="left"/>
      <w:pPr>
        <w:tabs>
          <w:tab w:val="num" w:pos="5040"/>
        </w:tabs>
        <w:ind w:left="5040" w:hanging="360"/>
      </w:pPr>
      <w:rPr>
        <w:rFonts w:ascii="Arial" w:hAnsi="Arial" w:hint="default"/>
      </w:rPr>
    </w:lvl>
    <w:lvl w:ilvl="7" w:tplc="8E5CD59A" w:tentative="1">
      <w:start w:val="1"/>
      <w:numFmt w:val="bullet"/>
      <w:lvlText w:val="•"/>
      <w:lvlJc w:val="left"/>
      <w:pPr>
        <w:tabs>
          <w:tab w:val="num" w:pos="5760"/>
        </w:tabs>
        <w:ind w:left="5760" w:hanging="360"/>
      </w:pPr>
      <w:rPr>
        <w:rFonts w:ascii="Arial" w:hAnsi="Arial" w:hint="default"/>
      </w:rPr>
    </w:lvl>
    <w:lvl w:ilvl="8" w:tplc="2A30BDCC" w:tentative="1">
      <w:start w:val="1"/>
      <w:numFmt w:val="bullet"/>
      <w:lvlText w:val="•"/>
      <w:lvlJc w:val="left"/>
      <w:pPr>
        <w:tabs>
          <w:tab w:val="num" w:pos="6480"/>
        </w:tabs>
        <w:ind w:left="6480" w:hanging="360"/>
      </w:pPr>
      <w:rPr>
        <w:rFonts w:ascii="Arial" w:hAnsi="Arial" w:hint="default"/>
      </w:rPr>
    </w:lvl>
  </w:abstractNum>
  <w:abstractNum w:abstractNumId="42">
    <w:nsid w:val="7D575961"/>
    <w:multiLevelType w:val="hybridMultilevel"/>
    <w:tmpl w:val="661CCA44"/>
    <w:lvl w:ilvl="0" w:tplc="A1166216">
      <w:start w:val="1"/>
      <w:numFmt w:val="decimal"/>
      <w:lvlText w:val="%1."/>
      <w:lvlJc w:val="left"/>
      <w:pPr>
        <w:ind w:left="760" w:hanging="360"/>
      </w:pPr>
    </w:lvl>
    <w:lvl w:ilvl="1" w:tplc="0409000B">
      <w:start w:val="1"/>
      <w:numFmt w:val="bullet"/>
      <w:lvlText w:val=""/>
      <w:lvlJc w:val="left"/>
      <w:pPr>
        <w:ind w:left="1200" w:hanging="400"/>
      </w:pPr>
      <w:rPr>
        <w:rFonts w:ascii="Wingdings" w:hAnsi="Wingdings" w:hint="default"/>
      </w:rPr>
    </w:lvl>
    <w:lvl w:ilvl="2" w:tplc="E6A25B00">
      <w:start w:val="1"/>
      <w:numFmt w:val="bullet"/>
      <w:lvlText w:val="•"/>
      <w:lvlJc w:val="left"/>
      <w:pPr>
        <w:ind w:left="1600" w:hanging="400"/>
      </w:pPr>
      <w:rPr>
        <w:rFonts w:ascii="Arial" w:hAnsi="Arial" w:hint="default"/>
        <w:lang w:val="en-GB"/>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3">
    <w:nsid w:val="7D6E4594"/>
    <w:multiLevelType w:val="hybridMultilevel"/>
    <w:tmpl w:val="FBB6140A"/>
    <w:lvl w:ilvl="0" w:tplc="31200D1C">
      <w:start w:val="1"/>
      <w:numFmt w:val="bullet"/>
      <w:lvlText w:val="•"/>
      <w:lvlJc w:val="left"/>
      <w:pPr>
        <w:tabs>
          <w:tab w:val="num" w:pos="720"/>
        </w:tabs>
        <w:ind w:left="720" w:hanging="360"/>
      </w:pPr>
      <w:rPr>
        <w:rFonts w:ascii="Arial" w:hAnsi="Arial" w:hint="default"/>
      </w:rPr>
    </w:lvl>
    <w:lvl w:ilvl="1" w:tplc="66868760">
      <w:start w:val="53"/>
      <w:numFmt w:val="bullet"/>
      <w:lvlText w:val="–"/>
      <w:lvlJc w:val="left"/>
      <w:pPr>
        <w:tabs>
          <w:tab w:val="num" w:pos="1440"/>
        </w:tabs>
        <w:ind w:left="1440" w:hanging="360"/>
      </w:pPr>
      <w:rPr>
        <w:rFonts w:ascii="Arial" w:hAnsi="Arial" w:hint="default"/>
      </w:rPr>
    </w:lvl>
    <w:lvl w:ilvl="2" w:tplc="F7C264C6">
      <w:start w:val="53"/>
      <w:numFmt w:val="bullet"/>
      <w:lvlText w:val="•"/>
      <w:lvlJc w:val="left"/>
      <w:pPr>
        <w:tabs>
          <w:tab w:val="num" w:pos="2160"/>
        </w:tabs>
        <w:ind w:left="2160" w:hanging="360"/>
      </w:pPr>
      <w:rPr>
        <w:rFonts w:ascii="Arial" w:hAnsi="Arial" w:hint="default"/>
      </w:rPr>
    </w:lvl>
    <w:lvl w:ilvl="3" w:tplc="9DCAE7F2" w:tentative="1">
      <w:start w:val="1"/>
      <w:numFmt w:val="bullet"/>
      <w:lvlText w:val="•"/>
      <w:lvlJc w:val="left"/>
      <w:pPr>
        <w:tabs>
          <w:tab w:val="num" w:pos="2880"/>
        </w:tabs>
        <w:ind w:left="2880" w:hanging="360"/>
      </w:pPr>
      <w:rPr>
        <w:rFonts w:ascii="Arial" w:hAnsi="Arial" w:hint="default"/>
      </w:rPr>
    </w:lvl>
    <w:lvl w:ilvl="4" w:tplc="D2D6E7D6" w:tentative="1">
      <w:start w:val="1"/>
      <w:numFmt w:val="bullet"/>
      <w:lvlText w:val="•"/>
      <w:lvlJc w:val="left"/>
      <w:pPr>
        <w:tabs>
          <w:tab w:val="num" w:pos="3600"/>
        </w:tabs>
        <w:ind w:left="3600" w:hanging="360"/>
      </w:pPr>
      <w:rPr>
        <w:rFonts w:ascii="Arial" w:hAnsi="Arial" w:hint="default"/>
      </w:rPr>
    </w:lvl>
    <w:lvl w:ilvl="5" w:tplc="8830158C" w:tentative="1">
      <w:start w:val="1"/>
      <w:numFmt w:val="bullet"/>
      <w:lvlText w:val="•"/>
      <w:lvlJc w:val="left"/>
      <w:pPr>
        <w:tabs>
          <w:tab w:val="num" w:pos="4320"/>
        </w:tabs>
        <w:ind w:left="4320" w:hanging="360"/>
      </w:pPr>
      <w:rPr>
        <w:rFonts w:ascii="Arial" w:hAnsi="Arial" w:hint="default"/>
      </w:rPr>
    </w:lvl>
    <w:lvl w:ilvl="6" w:tplc="DCB49FFC" w:tentative="1">
      <w:start w:val="1"/>
      <w:numFmt w:val="bullet"/>
      <w:lvlText w:val="•"/>
      <w:lvlJc w:val="left"/>
      <w:pPr>
        <w:tabs>
          <w:tab w:val="num" w:pos="5040"/>
        </w:tabs>
        <w:ind w:left="5040" w:hanging="360"/>
      </w:pPr>
      <w:rPr>
        <w:rFonts w:ascii="Arial" w:hAnsi="Arial" w:hint="default"/>
      </w:rPr>
    </w:lvl>
    <w:lvl w:ilvl="7" w:tplc="0A6C2A8C" w:tentative="1">
      <w:start w:val="1"/>
      <w:numFmt w:val="bullet"/>
      <w:lvlText w:val="•"/>
      <w:lvlJc w:val="left"/>
      <w:pPr>
        <w:tabs>
          <w:tab w:val="num" w:pos="5760"/>
        </w:tabs>
        <w:ind w:left="5760" w:hanging="360"/>
      </w:pPr>
      <w:rPr>
        <w:rFonts w:ascii="Arial" w:hAnsi="Arial" w:hint="default"/>
      </w:rPr>
    </w:lvl>
    <w:lvl w:ilvl="8" w:tplc="AF5CE478" w:tentative="1">
      <w:start w:val="1"/>
      <w:numFmt w:val="bullet"/>
      <w:lvlText w:val="•"/>
      <w:lvlJc w:val="left"/>
      <w:pPr>
        <w:tabs>
          <w:tab w:val="num" w:pos="6480"/>
        </w:tabs>
        <w:ind w:left="6480" w:hanging="360"/>
      </w:pPr>
      <w:rPr>
        <w:rFonts w:ascii="Arial" w:hAnsi="Arial" w:hint="default"/>
      </w:rPr>
    </w:lvl>
  </w:abstractNum>
  <w:abstractNum w:abstractNumId="44">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
    <w:nsid w:val="7F413D98"/>
    <w:multiLevelType w:val="hybridMultilevel"/>
    <w:tmpl w:val="694E7704"/>
    <w:lvl w:ilvl="0" w:tplc="30CA323C">
      <w:start w:val="1"/>
      <w:numFmt w:val="bullet"/>
      <w:lvlText w:val="•"/>
      <w:lvlJc w:val="left"/>
      <w:pPr>
        <w:tabs>
          <w:tab w:val="num" w:pos="720"/>
        </w:tabs>
        <w:ind w:left="720" w:hanging="360"/>
      </w:pPr>
      <w:rPr>
        <w:rFonts w:ascii="Arial" w:hAnsi="Arial" w:hint="default"/>
      </w:rPr>
    </w:lvl>
    <w:lvl w:ilvl="1" w:tplc="7118FDC2">
      <w:start w:val="53"/>
      <w:numFmt w:val="bullet"/>
      <w:lvlText w:val="–"/>
      <w:lvlJc w:val="left"/>
      <w:pPr>
        <w:tabs>
          <w:tab w:val="num" w:pos="1440"/>
        </w:tabs>
        <w:ind w:left="1440" w:hanging="360"/>
      </w:pPr>
      <w:rPr>
        <w:rFonts w:ascii="Arial" w:hAnsi="Arial" w:hint="default"/>
      </w:rPr>
    </w:lvl>
    <w:lvl w:ilvl="2" w:tplc="84588C1C" w:tentative="1">
      <w:start w:val="1"/>
      <w:numFmt w:val="bullet"/>
      <w:lvlText w:val="•"/>
      <w:lvlJc w:val="left"/>
      <w:pPr>
        <w:tabs>
          <w:tab w:val="num" w:pos="2160"/>
        </w:tabs>
        <w:ind w:left="2160" w:hanging="360"/>
      </w:pPr>
      <w:rPr>
        <w:rFonts w:ascii="Arial" w:hAnsi="Arial" w:hint="default"/>
      </w:rPr>
    </w:lvl>
    <w:lvl w:ilvl="3" w:tplc="944A6284" w:tentative="1">
      <w:start w:val="1"/>
      <w:numFmt w:val="bullet"/>
      <w:lvlText w:val="•"/>
      <w:lvlJc w:val="left"/>
      <w:pPr>
        <w:tabs>
          <w:tab w:val="num" w:pos="2880"/>
        </w:tabs>
        <w:ind w:left="2880" w:hanging="360"/>
      </w:pPr>
      <w:rPr>
        <w:rFonts w:ascii="Arial" w:hAnsi="Arial" w:hint="default"/>
      </w:rPr>
    </w:lvl>
    <w:lvl w:ilvl="4" w:tplc="E5824C74" w:tentative="1">
      <w:start w:val="1"/>
      <w:numFmt w:val="bullet"/>
      <w:lvlText w:val="•"/>
      <w:lvlJc w:val="left"/>
      <w:pPr>
        <w:tabs>
          <w:tab w:val="num" w:pos="3600"/>
        </w:tabs>
        <w:ind w:left="3600" w:hanging="360"/>
      </w:pPr>
      <w:rPr>
        <w:rFonts w:ascii="Arial" w:hAnsi="Arial" w:hint="default"/>
      </w:rPr>
    </w:lvl>
    <w:lvl w:ilvl="5" w:tplc="4DC86A5C" w:tentative="1">
      <w:start w:val="1"/>
      <w:numFmt w:val="bullet"/>
      <w:lvlText w:val="•"/>
      <w:lvlJc w:val="left"/>
      <w:pPr>
        <w:tabs>
          <w:tab w:val="num" w:pos="4320"/>
        </w:tabs>
        <w:ind w:left="4320" w:hanging="360"/>
      </w:pPr>
      <w:rPr>
        <w:rFonts w:ascii="Arial" w:hAnsi="Arial" w:hint="default"/>
      </w:rPr>
    </w:lvl>
    <w:lvl w:ilvl="6" w:tplc="D4D225C4" w:tentative="1">
      <w:start w:val="1"/>
      <w:numFmt w:val="bullet"/>
      <w:lvlText w:val="•"/>
      <w:lvlJc w:val="left"/>
      <w:pPr>
        <w:tabs>
          <w:tab w:val="num" w:pos="5040"/>
        </w:tabs>
        <w:ind w:left="5040" w:hanging="360"/>
      </w:pPr>
      <w:rPr>
        <w:rFonts w:ascii="Arial" w:hAnsi="Arial" w:hint="default"/>
      </w:rPr>
    </w:lvl>
    <w:lvl w:ilvl="7" w:tplc="293C6206" w:tentative="1">
      <w:start w:val="1"/>
      <w:numFmt w:val="bullet"/>
      <w:lvlText w:val="•"/>
      <w:lvlJc w:val="left"/>
      <w:pPr>
        <w:tabs>
          <w:tab w:val="num" w:pos="5760"/>
        </w:tabs>
        <w:ind w:left="5760" w:hanging="360"/>
      </w:pPr>
      <w:rPr>
        <w:rFonts w:ascii="Arial" w:hAnsi="Arial" w:hint="default"/>
      </w:rPr>
    </w:lvl>
    <w:lvl w:ilvl="8" w:tplc="F31879D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4"/>
  </w:num>
  <w:num w:numId="3">
    <w:abstractNumId w:val="8"/>
  </w:num>
  <w:num w:numId="4">
    <w:abstractNumId w:val="35"/>
  </w:num>
  <w:num w:numId="5">
    <w:abstractNumId w:val="26"/>
  </w:num>
  <w:num w:numId="6">
    <w:abstractNumId w:val="19"/>
  </w:num>
  <w:num w:numId="7">
    <w:abstractNumId w:val="10"/>
  </w:num>
  <w:num w:numId="8">
    <w:abstractNumId w:val="1"/>
  </w:num>
  <w:num w:numId="9">
    <w:abstractNumId w:val="32"/>
  </w:num>
  <w:num w:numId="10">
    <w:abstractNumId w:val="15"/>
  </w:num>
  <w:num w:numId="11">
    <w:abstractNumId w:val="16"/>
  </w:num>
  <w:num w:numId="12">
    <w:abstractNumId w:val="27"/>
  </w:num>
  <w:num w:numId="13">
    <w:abstractNumId w:val="12"/>
  </w:num>
  <w:num w:numId="14">
    <w:abstractNumId w:val="21"/>
  </w:num>
  <w:num w:numId="15">
    <w:abstractNumId w:val="40"/>
  </w:num>
  <w:num w:numId="16">
    <w:abstractNumId w:val="29"/>
  </w:num>
  <w:num w:numId="17">
    <w:abstractNumId w:val="24"/>
  </w:num>
  <w:num w:numId="18">
    <w:abstractNumId w:val="38"/>
  </w:num>
  <w:num w:numId="19">
    <w:abstractNumId w:val="43"/>
  </w:num>
  <w:num w:numId="20">
    <w:abstractNumId w:val="45"/>
  </w:num>
  <w:num w:numId="21">
    <w:abstractNumId w:val="14"/>
  </w:num>
  <w:num w:numId="22">
    <w:abstractNumId w:val="39"/>
  </w:num>
  <w:num w:numId="23">
    <w:abstractNumId w:val="33"/>
  </w:num>
  <w:num w:numId="24">
    <w:abstractNumId w:val="6"/>
  </w:num>
  <w:num w:numId="25">
    <w:abstractNumId w:val="5"/>
  </w:num>
  <w:num w:numId="2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3"/>
  </w:num>
  <w:num w:numId="29">
    <w:abstractNumId w:val="20"/>
  </w:num>
  <w:num w:numId="30">
    <w:abstractNumId w:val="37"/>
  </w:num>
  <w:num w:numId="31">
    <w:abstractNumId w:val="4"/>
  </w:num>
  <w:num w:numId="32">
    <w:abstractNumId w:val="42"/>
  </w:num>
  <w:num w:numId="33">
    <w:abstractNumId w:val="28"/>
  </w:num>
  <w:num w:numId="34">
    <w:abstractNumId w:val="23"/>
  </w:num>
  <w:num w:numId="35">
    <w:abstractNumId w:val="9"/>
  </w:num>
  <w:num w:numId="36">
    <w:abstractNumId w:val="34"/>
  </w:num>
  <w:num w:numId="37">
    <w:abstractNumId w:val="31"/>
  </w:num>
  <w:num w:numId="38">
    <w:abstractNumId w:val="18"/>
  </w:num>
  <w:num w:numId="39">
    <w:abstractNumId w:val="11"/>
  </w:num>
  <w:num w:numId="40">
    <w:abstractNumId w:val="22"/>
  </w:num>
  <w:num w:numId="41">
    <w:abstractNumId w:val="2"/>
  </w:num>
  <w:num w:numId="42">
    <w:abstractNumId w:val="41"/>
  </w:num>
  <w:num w:numId="43">
    <w:abstractNumId w:val="36"/>
  </w:num>
  <w:num w:numId="44">
    <w:abstractNumId w:val="0"/>
  </w:num>
  <w:num w:numId="45">
    <w:abstractNumId w:val="30"/>
  </w:num>
  <w:num w:numId="46">
    <w:abstractNumId w:val="13"/>
  </w:num>
  <w:num w:numId="4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4E90"/>
    <w:rsid w:val="00005EB2"/>
    <w:rsid w:val="00007AEC"/>
    <w:rsid w:val="00010268"/>
    <w:rsid w:val="00011712"/>
    <w:rsid w:val="00011995"/>
    <w:rsid w:val="00012205"/>
    <w:rsid w:val="000127D0"/>
    <w:rsid w:val="00013062"/>
    <w:rsid w:val="000136D4"/>
    <w:rsid w:val="000145E9"/>
    <w:rsid w:val="00014F69"/>
    <w:rsid w:val="00015710"/>
    <w:rsid w:val="00016BAD"/>
    <w:rsid w:val="0002074F"/>
    <w:rsid w:val="00020B81"/>
    <w:rsid w:val="000225E9"/>
    <w:rsid w:val="00023291"/>
    <w:rsid w:val="00024D38"/>
    <w:rsid w:val="00025ADB"/>
    <w:rsid w:val="00026003"/>
    <w:rsid w:val="00030235"/>
    <w:rsid w:val="00030476"/>
    <w:rsid w:val="00031124"/>
    <w:rsid w:val="00031C14"/>
    <w:rsid w:val="000326AC"/>
    <w:rsid w:val="00032A43"/>
    <w:rsid w:val="0003359F"/>
    <w:rsid w:val="00034F1E"/>
    <w:rsid w:val="0003595D"/>
    <w:rsid w:val="000361B2"/>
    <w:rsid w:val="000362B9"/>
    <w:rsid w:val="000365D0"/>
    <w:rsid w:val="00036B8C"/>
    <w:rsid w:val="0003714F"/>
    <w:rsid w:val="00037744"/>
    <w:rsid w:val="00040126"/>
    <w:rsid w:val="00040309"/>
    <w:rsid w:val="000408FE"/>
    <w:rsid w:val="00041127"/>
    <w:rsid w:val="00043DDD"/>
    <w:rsid w:val="00044F61"/>
    <w:rsid w:val="000458F0"/>
    <w:rsid w:val="0004704C"/>
    <w:rsid w:val="000477B2"/>
    <w:rsid w:val="0005004E"/>
    <w:rsid w:val="00050C86"/>
    <w:rsid w:val="0005108A"/>
    <w:rsid w:val="00054D9A"/>
    <w:rsid w:val="0006051E"/>
    <w:rsid w:val="000606BF"/>
    <w:rsid w:val="00061899"/>
    <w:rsid w:val="00062499"/>
    <w:rsid w:val="00066AF1"/>
    <w:rsid w:val="000700B9"/>
    <w:rsid w:val="0007256D"/>
    <w:rsid w:val="00073444"/>
    <w:rsid w:val="000741FA"/>
    <w:rsid w:val="00075683"/>
    <w:rsid w:val="00075D77"/>
    <w:rsid w:val="00076F9D"/>
    <w:rsid w:val="00080020"/>
    <w:rsid w:val="00080660"/>
    <w:rsid w:val="00080742"/>
    <w:rsid w:val="0008090F"/>
    <w:rsid w:val="00081DE2"/>
    <w:rsid w:val="00082738"/>
    <w:rsid w:val="00083F98"/>
    <w:rsid w:val="00084611"/>
    <w:rsid w:val="00084DF5"/>
    <w:rsid w:val="00085A9C"/>
    <w:rsid w:val="00086182"/>
    <w:rsid w:val="00086BDA"/>
    <w:rsid w:val="00087424"/>
    <w:rsid w:val="00093F51"/>
    <w:rsid w:val="00094441"/>
    <w:rsid w:val="000948C7"/>
    <w:rsid w:val="00094CE8"/>
    <w:rsid w:val="00095C40"/>
    <w:rsid w:val="00097214"/>
    <w:rsid w:val="0009754A"/>
    <w:rsid w:val="000A09E2"/>
    <w:rsid w:val="000A1409"/>
    <w:rsid w:val="000A1C08"/>
    <w:rsid w:val="000A21E4"/>
    <w:rsid w:val="000A3202"/>
    <w:rsid w:val="000A34C2"/>
    <w:rsid w:val="000A39ED"/>
    <w:rsid w:val="000A4CBD"/>
    <w:rsid w:val="000A6AE4"/>
    <w:rsid w:val="000A6B1F"/>
    <w:rsid w:val="000A7E5E"/>
    <w:rsid w:val="000B0CD2"/>
    <w:rsid w:val="000B2537"/>
    <w:rsid w:val="000B489E"/>
    <w:rsid w:val="000B5215"/>
    <w:rsid w:val="000B5A10"/>
    <w:rsid w:val="000B5A5F"/>
    <w:rsid w:val="000C03CD"/>
    <w:rsid w:val="000C04A4"/>
    <w:rsid w:val="000C0D52"/>
    <w:rsid w:val="000C1783"/>
    <w:rsid w:val="000C192F"/>
    <w:rsid w:val="000C1E85"/>
    <w:rsid w:val="000C3AAC"/>
    <w:rsid w:val="000C4D98"/>
    <w:rsid w:val="000C6767"/>
    <w:rsid w:val="000C753C"/>
    <w:rsid w:val="000C7B00"/>
    <w:rsid w:val="000D1DC3"/>
    <w:rsid w:val="000D24CE"/>
    <w:rsid w:val="000D3288"/>
    <w:rsid w:val="000D38C1"/>
    <w:rsid w:val="000D4181"/>
    <w:rsid w:val="000D6644"/>
    <w:rsid w:val="000D6AE0"/>
    <w:rsid w:val="000D74D2"/>
    <w:rsid w:val="000D7F8E"/>
    <w:rsid w:val="000E0D4B"/>
    <w:rsid w:val="000E13C8"/>
    <w:rsid w:val="000E1A97"/>
    <w:rsid w:val="000E1F9D"/>
    <w:rsid w:val="000E27C5"/>
    <w:rsid w:val="000F0665"/>
    <w:rsid w:val="000F13BD"/>
    <w:rsid w:val="000F1E1F"/>
    <w:rsid w:val="000F20C2"/>
    <w:rsid w:val="000F2418"/>
    <w:rsid w:val="000F602D"/>
    <w:rsid w:val="000F6645"/>
    <w:rsid w:val="000F6AC5"/>
    <w:rsid w:val="000F70D4"/>
    <w:rsid w:val="00100B4E"/>
    <w:rsid w:val="00101DFF"/>
    <w:rsid w:val="00102C4D"/>
    <w:rsid w:val="001034CB"/>
    <w:rsid w:val="001041DC"/>
    <w:rsid w:val="00104759"/>
    <w:rsid w:val="00105AFE"/>
    <w:rsid w:val="00106290"/>
    <w:rsid w:val="00106B51"/>
    <w:rsid w:val="00106D6B"/>
    <w:rsid w:val="0011017D"/>
    <w:rsid w:val="001112D5"/>
    <w:rsid w:val="0011131C"/>
    <w:rsid w:val="0011227C"/>
    <w:rsid w:val="00113487"/>
    <w:rsid w:val="00113FCD"/>
    <w:rsid w:val="00116B2F"/>
    <w:rsid w:val="001171EA"/>
    <w:rsid w:val="00117593"/>
    <w:rsid w:val="001178D2"/>
    <w:rsid w:val="00120ADE"/>
    <w:rsid w:val="00121FB0"/>
    <w:rsid w:val="0012307C"/>
    <w:rsid w:val="00123173"/>
    <w:rsid w:val="0012349B"/>
    <w:rsid w:val="0012630A"/>
    <w:rsid w:val="001265BF"/>
    <w:rsid w:val="00127CE6"/>
    <w:rsid w:val="001300CB"/>
    <w:rsid w:val="001305EB"/>
    <w:rsid w:val="00130D5A"/>
    <w:rsid w:val="00131C64"/>
    <w:rsid w:val="001329CE"/>
    <w:rsid w:val="00133BC4"/>
    <w:rsid w:val="00140EA0"/>
    <w:rsid w:val="00141077"/>
    <w:rsid w:val="0014159C"/>
    <w:rsid w:val="00141744"/>
    <w:rsid w:val="001419CA"/>
    <w:rsid w:val="00141ED6"/>
    <w:rsid w:val="00142A0B"/>
    <w:rsid w:val="00142D3F"/>
    <w:rsid w:val="00143F89"/>
    <w:rsid w:val="00144A97"/>
    <w:rsid w:val="001463A7"/>
    <w:rsid w:val="001475DF"/>
    <w:rsid w:val="00147C39"/>
    <w:rsid w:val="0015001F"/>
    <w:rsid w:val="001516CC"/>
    <w:rsid w:val="00152B10"/>
    <w:rsid w:val="00152FDD"/>
    <w:rsid w:val="001530BB"/>
    <w:rsid w:val="0015458C"/>
    <w:rsid w:val="00155ADB"/>
    <w:rsid w:val="00160279"/>
    <w:rsid w:val="001603D9"/>
    <w:rsid w:val="00160F6D"/>
    <w:rsid w:val="00163AC2"/>
    <w:rsid w:val="00163E07"/>
    <w:rsid w:val="00165C66"/>
    <w:rsid w:val="00165CA6"/>
    <w:rsid w:val="00170017"/>
    <w:rsid w:val="00172303"/>
    <w:rsid w:val="0017713E"/>
    <w:rsid w:val="00180443"/>
    <w:rsid w:val="0018124D"/>
    <w:rsid w:val="00183736"/>
    <w:rsid w:val="0018415E"/>
    <w:rsid w:val="0018563B"/>
    <w:rsid w:val="00185D0B"/>
    <w:rsid w:val="0018759F"/>
    <w:rsid w:val="001908FE"/>
    <w:rsid w:val="00190AD8"/>
    <w:rsid w:val="00190E54"/>
    <w:rsid w:val="00192973"/>
    <w:rsid w:val="001932E8"/>
    <w:rsid w:val="001972E7"/>
    <w:rsid w:val="001973BF"/>
    <w:rsid w:val="00197EC1"/>
    <w:rsid w:val="00197FBC"/>
    <w:rsid w:val="001A1310"/>
    <w:rsid w:val="001A141B"/>
    <w:rsid w:val="001A1C4B"/>
    <w:rsid w:val="001A2394"/>
    <w:rsid w:val="001A2EF1"/>
    <w:rsid w:val="001A32BB"/>
    <w:rsid w:val="001A41A4"/>
    <w:rsid w:val="001A4DC5"/>
    <w:rsid w:val="001B0DD0"/>
    <w:rsid w:val="001B1E3D"/>
    <w:rsid w:val="001B40C2"/>
    <w:rsid w:val="001B6700"/>
    <w:rsid w:val="001B6A31"/>
    <w:rsid w:val="001C0F73"/>
    <w:rsid w:val="001C148A"/>
    <w:rsid w:val="001C2BC8"/>
    <w:rsid w:val="001C50C8"/>
    <w:rsid w:val="001D11BE"/>
    <w:rsid w:val="001D1A3C"/>
    <w:rsid w:val="001D1F58"/>
    <w:rsid w:val="001D2181"/>
    <w:rsid w:val="001D2D2A"/>
    <w:rsid w:val="001D2DF7"/>
    <w:rsid w:val="001D3360"/>
    <w:rsid w:val="001D342D"/>
    <w:rsid w:val="001D50D6"/>
    <w:rsid w:val="001D66BE"/>
    <w:rsid w:val="001D75EA"/>
    <w:rsid w:val="001E0B46"/>
    <w:rsid w:val="001E1136"/>
    <w:rsid w:val="001E1534"/>
    <w:rsid w:val="001E379F"/>
    <w:rsid w:val="001E3A21"/>
    <w:rsid w:val="001E5438"/>
    <w:rsid w:val="001E6DE2"/>
    <w:rsid w:val="001E7D0C"/>
    <w:rsid w:val="001E7D93"/>
    <w:rsid w:val="001F02B5"/>
    <w:rsid w:val="001F0778"/>
    <w:rsid w:val="001F0921"/>
    <w:rsid w:val="001F0E22"/>
    <w:rsid w:val="001F0F7B"/>
    <w:rsid w:val="001F1BFC"/>
    <w:rsid w:val="001F1F3B"/>
    <w:rsid w:val="001F2034"/>
    <w:rsid w:val="001F2A45"/>
    <w:rsid w:val="001F33FF"/>
    <w:rsid w:val="001F4D56"/>
    <w:rsid w:val="001F4D90"/>
    <w:rsid w:val="001F6137"/>
    <w:rsid w:val="001F689C"/>
    <w:rsid w:val="001F7603"/>
    <w:rsid w:val="00200E41"/>
    <w:rsid w:val="002015E2"/>
    <w:rsid w:val="00201DE9"/>
    <w:rsid w:val="00202E8C"/>
    <w:rsid w:val="00205667"/>
    <w:rsid w:val="00206214"/>
    <w:rsid w:val="0020759A"/>
    <w:rsid w:val="00207B4E"/>
    <w:rsid w:val="00207C1B"/>
    <w:rsid w:val="00210F45"/>
    <w:rsid w:val="002124A9"/>
    <w:rsid w:val="00214A65"/>
    <w:rsid w:val="00220BE0"/>
    <w:rsid w:val="00221F0A"/>
    <w:rsid w:val="0022219A"/>
    <w:rsid w:val="00222974"/>
    <w:rsid w:val="00223260"/>
    <w:rsid w:val="0022545B"/>
    <w:rsid w:val="00230C61"/>
    <w:rsid w:val="0023149A"/>
    <w:rsid w:val="00232848"/>
    <w:rsid w:val="00234315"/>
    <w:rsid w:val="00234A62"/>
    <w:rsid w:val="00234EF9"/>
    <w:rsid w:val="002359E8"/>
    <w:rsid w:val="002367B7"/>
    <w:rsid w:val="00236DB9"/>
    <w:rsid w:val="00237BB3"/>
    <w:rsid w:val="00240D40"/>
    <w:rsid w:val="00240DEC"/>
    <w:rsid w:val="00242450"/>
    <w:rsid w:val="002438B6"/>
    <w:rsid w:val="00244576"/>
    <w:rsid w:val="00244C7F"/>
    <w:rsid w:val="002452DA"/>
    <w:rsid w:val="00246086"/>
    <w:rsid w:val="00247E5A"/>
    <w:rsid w:val="002500F0"/>
    <w:rsid w:val="00251001"/>
    <w:rsid w:val="00252523"/>
    <w:rsid w:val="00252A3D"/>
    <w:rsid w:val="00254405"/>
    <w:rsid w:val="002548E7"/>
    <w:rsid w:val="00262B2F"/>
    <w:rsid w:val="00262FC3"/>
    <w:rsid w:val="00263431"/>
    <w:rsid w:val="0026392E"/>
    <w:rsid w:val="00264D81"/>
    <w:rsid w:val="00265134"/>
    <w:rsid w:val="00265258"/>
    <w:rsid w:val="0026592D"/>
    <w:rsid w:val="0026604A"/>
    <w:rsid w:val="00266E08"/>
    <w:rsid w:val="00271683"/>
    <w:rsid w:val="00271AAE"/>
    <w:rsid w:val="002736ED"/>
    <w:rsid w:val="00275A83"/>
    <w:rsid w:val="00275B2C"/>
    <w:rsid w:val="00281B01"/>
    <w:rsid w:val="00281F1B"/>
    <w:rsid w:val="00283D7F"/>
    <w:rsid w:val="00287AB1"/>
    <w:rsid w:val="00292785"/>
    <w:rsid w:val="0029515C"/>
    <w:rsid w:val="002957CD"/>
    <w:rsid w:val="00295B9F"/>
    <w:rsid w:val="002978AD"/>
    <w:rsid w:val="002A0224"/>
    <w:rsid w:val="002A0C5E"/>
    <w:rsid w:val="002A210B"/>
    <w:rsid w:val="002A2C39"/>
    <w:rsid w:val="002A2E16"/>
    <w:rsid w:val="002A2F4D"/>
    <w:rsid w:val="002A389D"/>
    <w:rsid w:val="002A3A8A"/>
    <w:rsid w:val="002A4CBF"/>
    <w:rsid w:val="002A6002"/>
    <w:rsid w:val="002A7E2B"/>
    <w:rsid w:val="002B0A87"/>
    <w:rsid w:val="002B159E"/>
    <w:rsid w:val="002B23B7"/>
    <w:rsid w:val="002B3BEC"/>
    <w:rsid w:val="002B60E3"/>
    <w:rsid w:val="002B66F5"/>
    <w:rsid w:val="002B6BDE"/>
    <w:rsid w:val="002B7CD9"/>
    <w:rsid w:val="002C02BE"/>
    <w:rsid w:val="002C10B5"/>
    <w:rsid w:val="002C42CA"/>
    <w:rsid w:val="002D0BB3"/>
    <w:rsid w:val="002D2568"/>
    <w:rsid w:val="002D2BE4"/>
    <w:rsid w:val="002D2FF2"/>
    <w:rsid w:val="002D3894"/>
    <w:rsid w:val="002D48A1"/>
    <w:rsid w:val="002D5E95"/>
    <w:rsid w:val="002D7E05"/>
    <w:rsid w:val="002E08C3"/>
    <w:rsid w:val="002E0AFE"/>
    <w:rsid w:val="002E2EAC"/>
    <w:rsid w:val="002E35DB"/>
    <w:rsid w:val="002E3F55"/>
    <w:rsid w:val="002E446F"/>
    <w:rsid w:val="002E4837"/>
    <w:rsid w:val="002E4F46"/>
    <w:rsid w:val="002E542B"/>
    <w:rsid w:val="002E6722"/>
    <w:rsid w:val="002E6D3F"/>
    <w:rsid w:val="002F0100"/>
    <w:rsid w:val="002F0353"/>
    <w:rsid w:val="002F19A4"/>
    <w:rsid w:val="002F20ED"/>
    <w:rsid w:val="002F2108"/>
    <w:rsid w:val="002F2E3F"/>
    <w:rsid w:val="002F3FEB"/>
    <w:rsid w:val="002F5051"/>
    <w:rsid w:val="002F534B"/>
    <w:rsid w:val="00300545"/>
    <w:rsid w:val="0030199C"/>
    <w:rsid w:val="0030301B"/>
    <w:rsid w:val="00303BDC"/>
    <w:rsid w:val="00304CA9"/>
    <w:rsid w:val="003069DE"/>
    <w:rsid w:val="0031195E"/>
    <w:rsid w:val="003122CB"/>
    <w:rsid w:val="00312472"/>
    <w:rsid w:val="003135F5"/>
    <w:rsid w:val="00314555"/>
    <w:rsid w:val="00315E63"/>
    <w:rsid w:val="00320586"/>
    <w:rsid w:val="00320DEB"/>
    <w:rsid w:val="00321C2D"/>
    <w:rsid w:val="0032371D"/>
    <w:rsid w:val="00324515"/>
    <w:rsid w:val="00324901"/>
    <w:rsid w:val="00326EF0"/>
    <w:rsid w:val="00330393"/>
    <w:rsid w:val="0033440B"/>
    <w:rsid w:val="003410E2"/>
    <w:rsid w:val="003414B6"/>
    <w:rsid w:val="0034370B"/>
    <w:rsid w:val="00345014"/>
    <w:rsid w:val="003453CF"/>
    <w:rsid w:val="00346B87"/>
    <w:rsid w:val="003507D0"/>
    <w:rsid w:val="003512C8"/>
    <w:rsid w:val="0035207E"/>
    <w:rsid w:val="003523D7"/>
    <w:rsid w:val="0035343D"/>
    <w:rsid w:val="0035367E"/>
    <w:rsid w:val="00353DE5"/>
    <w:rsid w:val="003554A8"/>
    <w:rsid w:val="003555D9"/>
    <w:rsid w:val="00357B78"/>
    <w:rsid w:val="00357FFB"/>
    <w:rsid w:val="0036019C"/>
    <w:rsid w:val="0036074B"/>
    <w:rsid w:val="00360878"/>
    <w:rsid w:val="003612C6"/>
    <w:rsid w:val="003613A3"/>
    <w:rsid w:val="00361519"/>
    <w:rsid w:val="00362539"/>
    <w:rsid w:val="00362D76"/>
    <w:rsid w:val="00362FCF"/>
    <w:rsid w:val="00363C68"/>
    <w:rsid w:val="00363DAF"/>
    <w:rsid w:val="00366469"/>
    <w:rsid w:val="00367100"/>
    <w:rsid w:val="00371566"/>
    <w:rsid w:val="00373C1D"/>
    <w:rsid w:val="0037663C"/>
    <w:rsid w:val="00376BB1"/>
    <w:rsid w:val="0038326A"/>
    <w:rsid w:val="003837A2"/>
    <w:rsid w:val="00383817"/>
    <w:rsid w:val="00386427"/>
    <w:rsid w:val="003866C9"/>
    <w:rsid w:val="00387425"/>
    <w:rsid w:val="003877AE"/>
    <w:rsid w:val="00391956"/>
    <w:rsid w:val="00391C1F"/>
    <w:rsid w:val="00391FC8"/>
    <w:rsid w:val="00392F8A"/>
    <w:rsid w:val="00394568"/>
    <w:rsid w:val="00395D1B"/>
    <w:rsid w:val="00396188"/>
    <w:rsid w:val="003970A1"/>
    <w:rsid w:val="00397232"/>
    <w:rsid w:val="00397347"/>
    <w:rsid w:val="003A0284"/>
    <w:rsid w:val="003A0D85"/>
    <w:rsid w:val="003A0F3A"/>
    <w:rsid w:val="003A1793"/>
    <w:rsid w:val="003A2E3D"/>
    <w:rsid w:val="003A40DB"/>
    <w:rsid w:val="003A5F66"/>
    <w:rsid w:val="003A659C"/>
    <w:rsid w:val="003B055A"/>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1BB9"/>
    <w:rsid w:val="003D20F6"/>
    <w:rsid w:val="003D2127"/>
    <w:rsid w:val="003D21E2"/>
    <w:rsid w:val="003D2D12"/>
    <w:rsid w:val="003D3E74"/>
    <w:rsid w:val="003D4E34"/>
    <w:rsid w:val="003D6945"/>
    <w:rsid w:val="003D73F7"/>
    <w:rsid w:val="003D7F57"/>
    <w:rsid w:val="003E0DEA"/>
    <w:rsid w:val="003E16A9"/>
    <w:rsid w:val="003E25F2"/>
    <w:rsid w:val="003E368B"/>
    <w:rsid w:val="003E3C24"/>
    <w:rsid w:val="003E41B8"/>
    <w:rsid w:val="003E4869"/>
    <w:rsid w:val="003E536D"/>
    <w:rsid w:val="003E5440"/>
    <w:rsid w:val="003E5BDA"/>
    <w:rsid w:val="003E6592"/>
    <w:rsid w:val="003E78B8"/>
    <w:rsid w:val="003E7C51"/>
    <w:rsid w:val="003F027B"/>
    <w:rsid w:val="003F2C01"/>
    <w:rsid w:val="003F2C5A"/>
    <w:rsid w:val="003F2DC2"/>
    <w:rsid w:val="003F33DD"/>
    <w:rsid w:val="003F4CD8"/>
    <w:rsid w:val="003F69C6"/>
    <w:rsid w:val="003F6D92"/>
    <w:rsid w:val="003F71FD"/>
    <w:rsid w:val="003F73D2"/>
    <w:rsid w:val="003F773F"/>
    <w:rsid w:val="0040168C"/>
    <w:rsid w:val="00401A2E"/>
    <w:rsid w:val="00402A87"/>
    <w:rsid w:val="00407013"/>
    <w:rsid w:val="00407953"/>
    <w:rsid w:val="004079FF"/>
    <w:rsid w:val="00412109"/>
    <w:rsid w:val="0041422E"/>
    <w:rsid w:val="00416C90"/>
    <w:rsid w:val="00416D32"/>
    <w:rsid w:val="00420465"/>
    <w:rsid w:val="00420498"/>
    <w:rsid w:val="0042082A"/>
    <w:rsid w:val="00421BF7"/>
    <w:rsid w:val="0042237B"/>
    <w:rsid w:val="0042238F"/>
    <w:rsid w:val="00423BD9"/>
    <w:rsid w:val="00425179"/>
    <w:rsid w:val="00427987"/>
    <w:rsid w:val="00430049"/>
    <w:rsid w:val="00435297"/>
    <w:rsid w:val="00435652"/>
    <w:rsid w:val="00436C63"/>
    <w:rsid w:val="00437718"/>
    <w:rsid w:val="00437778"/>
    <w:rsid w:val="00440D79"/>
    <w:rsid w:val="00442469"/>
    <w:rsid w:val="00445CA4"/>
    <w:rsid w:val="004463F2"/>
    <w:rsid w:val="004468FF"/>
    <w:rsid w:val="004511F4"/>
    <w:rsid w:val="00452F7A"/>
    <w:rsid w:val="004533F0"/>
    <w:rsid w:val="00453E26"/>
    <w:rsid w:val="00455921"/>
    <w:rsid w:val="00457F0B"/>
    <w:rsid w:val="00460E53"/>
    <w:rsid w:val="004629CF"/>
    <w:rsid w:val="00462EF7"/>
    <w:rsid w:val="0046318A"/>
    <w:rsid w:val="00463610"/>
    <w:rsid w:val="00464414"/>
    <w:rsid w:val="00464841"/>
    <w:rsid w:val="0046543D"/>
    <w:rsid w:val="00467ACB"/>
    <w:rsid w:val="00473BCA"/>
    <w:rsid w:val="00474B33"/>
    <w:rsid w:val="00475A99"/>
    <w:rsid w:val="00475ACA"/>
    <w:rsid w:val="0047625B"/>
    <w:rsid w:val="004808C8"/>
    <w:rsid w:val="004827E1"/>
    <w:rsid w:val="00482C25"/>
    <w:rsid w:val="004837E2"/>
    <w:rsid w:val="00484020"/>
    <w:rsid w:val="0048488B"/>
    <w:rsid w:val="00485046"/>
    <w:rsid w:val="004907F3"/>
    <w:rsid w:val="00490D72"/>
    <w:rsid w:val="004911A5"/>
    <w:rsid w:val="004923EA"/>
    <w:rsid w:val="004945D7"/>
    <w:rsid w:val="004950E3"/>
    <w:rsid w:val="00497221"/>
    <w:rsid w:val="00497E26"/>
    <w:rsid w:val="004A08C2"/>
    <w:rsid w:val="004A0E15"/>
    <w:rsid w:val="004A2152"/>
    <w:rsid w:val="004A459D"/>
    <w:rsid w:val="004A46D8"/>
    <w:rsid w:val="004A6813"/>
    <w:rsid w:val="004A7025"/>
    <w:rsid w:val="004A78C6"/>
    <w:rsid w:val="004A7BC1"/>
    <w:rsid w:val="004B1783"/>
    <w:rsid w:val="004B20F2"/>
    <w:rsid w:val="004B262D"/>
    <w:rsid w:val="004B38A5"/>
    <w:rsid w:val="004B4290"/>
    <w:rsid w:val="004B5578"/>
    <w:rsid w:val="004B6E94"/>
    <w:rsid w:val="004C062B"/>
    <w:rsid w:val="004C142F"/>
    <w:rsid w:val="004C169C"/>
    <w:rsid w:val="004C19C4"/>
    <w:rsid w:val="004C2035"/>
    <w:rsid w:val="004C2FB8"/>
    <w:rsid w:val="004C30D4"/>
    <w:rsid w:val="004C45F1"/>
    <w:rsid w:val="004C4B32"/>
    <w:rsid w:val="004C6B0A"/>
    <w:rsid w:val="004D1341"/>
    <w:rsid w:val="004D209F"/>
    <w:rsid w:val="004D4F89"/>
    <w:rsid w:val="004D64ED"/>
    <w:rsid w:val="004D6D6A"/>
    <w:rsid w:val="004E03C7"/>
    <w:rsid w:val="004E09C5"/>
    <w:rsid w:val="004E15E7"/>
    <w:rsid w:val="004E1729"/>
    <w:rsid w:val="004E1F01"/>
    <w:rsid w:val="004E40AD"/>
    <w:rsid w:val="004E5CEF"/>
    <w:rsid w:val="004E68AB"/>
    <w:rsid w:val="004E70A7"/>
    <w:rsid w:val="004E7FC6"/>
    <w:rsid w:val="004F0CCC"/>
    <w:rsid w:val="004F2053"/>
    <w:rsid w:val="004F3EA3"/>
    <w:rsid w:val="004F70D0"/>
    <w:rsid w:val="004F714C"/>
    <w:rsid w:val="004F74DB"/>
    <w:rsid w:val="005002FF"/>
    <w:rsid w:val="00502112"/>
    <w:rsid w:val="00503053"/>
    <w:rsid w:val="00503E1D"/>
    <w:rsid w:val="005041C4"/>
    <w:rsid w:val="005053ED"/>
    <w:rsid w:val="00505653"/>
    <w:rsid w:val="00505899"/>
    <w:rsid w:val="00505AEF"/>
    <w:rsid w:val="00506663"/>
    <w:rsid w:val="00506FC3"/>
    <w:rsid w:val="00510728"/>
    <w:rsid w:val="00511B0F"/>
    <w:rsid w:val="005120E9"/>
    <w:rsid w:val="005125F4"/>
    <w:rsid w:val="00512CB9"/>
    <w:rsid w:val="0051340D"/>
    <w:rsid w:val="0051367A"/>
    <w:rsid w:val="005143DE"/>
    <w:rsid w:val="00514A86"/>
    <w:rsid w:val="00516F5F"/>
    <w:rsid w:val="00517396"/>
    <w:rsid w:val="005179AA"/>
    <w:rsid w:val="00522959"/>
    <w:rsid w:val="00524596"/>
    <w:rsid w:val="005252F2"/>
    <w:rsid w:val="00525897"/>
    <w:rsid w:val="005263ED"/>
    <w:rsid w:val="0052692E"/>
    <w:rsid w:val="0053033C"/>
    <w:rsid w:val="005326B5"/>
    <w:rsid w:val="00533832"/>
    <w:rsid w:val="00536207"/>
    <w:rsid w:val="005377BC"/>
    <w:rsid w:val="00537FF5"/>
    <w:rsid w:val="005400D2"/>
    <w:rsid w:val="005415D3"/>
    <w:rsid w:val="0054199B"/>
    <w:rsid w:val="0054283D"/>
    <w:rsid w:val="005431D8"/>
    <w:rsid w:val="00544778"/>
    <w:rsid w:val="00545693"/>
    <w:rsid w:val="005468DE"/>
    <w:rsid w:val="005475C7"/>
    <w:rsid w:val="00550BF4"/>
    <w:rsid w:val="00552B81"/>
    <w:rsid w:val="005554FC"/>
    <w:rsid w:val="00555BBA"/>
    <w:rsid w:val="00557B6D"/>
    <w:rsid w:val="0056136A"/>
    <w:rsid w:val="005623CF"/>
    <w:rsid w:val="00563DA8"/>
    <w:rsid w:val="00564203"/>
    <w:rsid w:val="005648FB"/>
    <w:rsid w:val="00565B28"/>
    <w:rsid w:val="005661AB"/>
    <w:rsid w:val="005701A2"/>
    <w:rsid w:val="00570A1A"/>
    <w:rsid w:val="0057200B"/>
    <w:rsid w:val="00572037"/>
    <w:rsid w:val="005738E6"/>
    <w:rsid w:val="00573C8B"/>
    <w:rsid w:val="00574F42"/>
    <w:rsid w:val="005753D2"/>
    <w:rsid w:val="00577400"/>
    <w:rsid w:val="00577CBA"/>
    <w:rsid w:val="005811BE"/>
    <w:rsid w:val="00581240"/>
    <w:rsid w:val="00583913"/>
    <w:rsid w:val="00583FC3"/>
    <w:rsid w:val="00585A90"/>
    <w:rsid w:val="00587788"/>
    <w:rsid w:val="00587E5E"/>
    <w:rsid w:val="00587E65"/>
    <w:rsid w:val="005905B3"/>
    <w:rsid w:val="00590EF5"/>
    <w:rsid w:val="005910EF"/>
    <w:rsid w:val="0059320B"/>
    <w:rsid w:val="00594D61"/>
    <w:rsid w:val="005958CB"/>
    <w:rsid w:val="005969E5"/>
    <w:rsid w:val="005A1420"/>
    <w:rsid w:val="005A14AB"/>
    <w:rsid w:val="005A4757"/>
    <w:rsid w:val="005A6A07"/>
    <w:rsid w:val="005A7374"/>
    <w:rsid w:val="005B01F4"/>
    <w:rsid w:val="005B05A2"/>
    <w:rsid w:val="005B05DC"/>
    <w:rsid w:val="005B16E2"/>
    <w:rsid w:val="005B1824"/>
    <w:rsid w:val="005B25D4"/>
    <w:rsid w:val="005B3706"/>
    <w:rsid w:val="005B42D0"/>
    <w:rsid w:val="005B4798"/>
    <w:rsid w:val="005B4C28"/>
    <w:rsid w:val="005B4E7A"/>
    <w:rsid w:val="005C1556"/>
    <w:rsid w:val="005C3FD6"/>
    <w:rsid w:val="005C4A07"/>
    <w:rsid w:val="005C614E"/>
    <w:rsid w:val="005C7178"/>
    <w:rsid w:val="005D00C7"/>
    <w:rsid w:val="005D012B"/>
    <w:rsid w:val="005D0228"/>
    <w:rsid w:val="005D0319"/>
    <w:rsid w:val="005D069C"/>
    <w:rsid w:val="005D0877"/>
    <w:rsid w:val="005D136B"/>
    <w:rsid w:val="005D2056"/>
    <w:rsid w:val="005D27F5"/>
    <w:rsid w:val="005D3953"/>
    <w:rsid w:val="005D3FB1"/>
    <w:rsid w:val="005D4C59"/>
    <w:rsid w:val="005D5833"/>
    <w:rsid w:val="005E0046"/>
    <w:rsid w:val="005E06F7"/>
    <w:rsid w:val="005E326A"/>
    <w:rsid w:val="005E3EBD"/>
    <w:rsid w:val="005E513D"/>
    <w:rsid w:val="005E5310"/>
    <w:rsid w:val="005E56D9"/>
    <w:rsid w:val="005E5740"/>
    <w:rsid w:val="005E57B7"/>
    <w:rsid w:val="005E5BD9"/>
    <w:rsid w:val="005E7231"/>
    <w:rsid w:val="005E7DF5"/>
    <w:rsid w:val="005F02AD"/>
    <w:rsid w:val="005F07FB"/>
    <w:rsid w:val="005F32FA"/>
    <w:rsid w:val="005F3927"/>
    <w:rsid w:val="005F55C8"/>
    <w:rsid w:val="005F5C92"/>
    <w:rsid w:val="005F5E6E"/>
    <w:rsid w:val="005F60B2"/>
    <w:rsid w:val="005F6C5B"/>
    <w:rsid w:val="005F7B3C"/>
    <w:rsid w:val="00600152"/>
    <w:rsid w:val="006016D5"/>
    <w:rsid w:val="00601AC8"/>
    <w:rsid w:val="00602E28"/>
    <w:rsid w:val="00603172"/>
    <w:rsid w:val="00604500"/>
    <w:rsid w:val="00604780"/>
    <w:rsid w:val="006058FC"/>
    <w:rsid w:val="00605D69"/>
    <w:rsid w:val="006061D1"/>
    <w:rsid w:val="00607117"/>
    <w:rsid w:val="00610831"/>
    <w:rsid w:val="00610EDF"/>
    <w:rsid w:val="00611038"/>
    <w:rsid w:val="006111A4"/>
    <w:rsid w:val="00611BE8"/>
    <w:rsid w:val="0061343F"/>
    <w:rsid w:val="006138BF"/>
    <w:rsid w:val="006140AA"/>
    <w:rsid w:val="00614D5A"/>
    <w:rsid w:val="0061571E"/>
    <w:rsid w:val="00616A4C"/>
    <w:rsid w:val="0062125A"/>
    <w:rsid w:val="0062172F"/>
    <w:rsid w:val="00621DFB"/>
    <w:rsid w:val="0062202D"/>
    <w:rsid w:val="00623163"/>
    <w:rsid w:val="00623C6B"/>
    <w:rsid w:val="00625310"/>
    <w:rsid w:val="00625431"/>
    <w:rsid w:val="00626F6F"/>
    <w:rsid w:val="006305E4"/>
    <w:rsid w:val="00631067"/>
    <w:rsid w:val="00631BC4"/>
    <w:rsid w:val="00633EDC"/>
    <w:rsid w:val="006357F1"/>
    <w:rsid w:val="006369FF"/>
    <w:rsid w:val="00636FBB"/>
    <w:rsid w:val="00640D14"/>
    <w:rsid w:val="00642426"/>
    <w:rsid w:val="00642DD4"/>
    <w:rsid w:val="00645158"/>
    <w:rsid w:val="006456AF"/>
    <w:rsid w:val="006471C0"/>
    <w:rsid w:val="00650025"/>
    <w:rsid w:val="00650E45"/>
    <w:rsid w:val="006517E8"/>
    <w:rsid w:val="00651A24"/>
    <w:rsid w:val="00651AAB"/>
    <w:rsid w:val="006520EF"/>
    <w:rsid w:val="00652712"/>
    <w:rsid w:val="00652881"/>
    <w:rsid w:val="00653770"/>
    <w:rsid w:val="006553C0"/>
    <w:rsid w:val="0065562B"/>
    <w:rsid w:val="00657211"/>
    <w:rsid w:val="00660323"/>
    <w:rsid w:val="00660829"/>
    <w:rsid w:val="00661141"/>
    <w:rsid w:val="006611E1"/>
    <w:rsid w:val="00661B3B"/>
    <w:rsid w:val="00663093"/>
    <w:rsid w:val="006661C8"/>
    <w:rsid w:val="006661F0"/>
    <w:rsid w:val="00666AE9"/>
    <w:rsid w:val="00671FDF"/>
    <w:rsid w:val="006721D8"/>
    <w:rsid w:val="0067225E"/>
    <w:rsid w:val="006733B4"/>
    <w:rsid w:val="00674008"/>
    <w:rsid w:val="0067621B"/>
    <w:rsid w:val="00676769"/>
    <w:rsid w:val="00676D5C"/>
    <w:rsid w:val="00677614"/>
    <w:rsid w:val="0068055B"/>
    <w:rsid w:val="006808F6"/>
    <w:rsid w:val="00680A89"/>
    <w:rsid w:val="00680B71"/>
    <w:rsid w:val="00681856"/>
    <w:rsid w:val="00681ECD"/>
    <w:rsid w:val="0068758C"/>
    <w:rsid w:val="00691B92"/>
    <w:rsid w:val="006923B5"/>
    <w:rsid w:val="00694207"/>
    <w:rsid w:val="006949AE"/>
    <w:rsid w:val="00694EF6"/>
    <w:rsid w:val="0069755F"/>
    <w:rsid w:val="006A0531"/>
    <w:rsid w:val="006A38F4"/>
    <w:rsid w:val="006A4FF6"/>
    <w:rsid w:val="006A57B7"/>
    <w:rsid w:val="006A615B"/>
    <w:rsid w:val="006A6579"/>
    <w:rsid w:val="006A694F"/>
    <w:rsid w:val="006A756F"/>
    <w:rsid w:val="006A7D5B"/>
    <w:rsid w:val="006B08BB"/>
    <w:rsid w:val="006B1645"/>
    <w:rsid w:val="006B1826"/>
    <w:rsid w:val="006B1B44"/>
    <w:rsid w:val="006B29EB"/>
    <w:rsid w:val="006B3286"/>
    <w:rsid w:val="006B56EC"/>
    <w:rsid w:val="006C1024"/>
    <w:rsid w:val="006C2408"/>
    <w:rsid w:val="006C3016"/>
    <w:rsid w:val="006C3E93"/>
    <w:rsid w:val="006C44E0"/>
    <w:rsid w:val="006C474C"/>
    <w:rsid w:val="006C7DBF"/>
    <w:rsid w:val="006D7951"/>
    <w:rsid w:val="006E1BD5"/>
    <w:rsid w:val="006E1EF2"/>
    <w:rsid w:val="006E2837"/>
    <w:rsid w:val="006E5874"/>
    <w:rsid w:val="006F1EE7"/>
    <w:rsid w:val="006F49BE"/>
    <w:rsid w:val="006F4D9B"/>
    <w:rsid w:val="006F4F97"/>
    <w:rsid w:val="006F533B"/>
    <w:rsid w:val="006F5DC5"/>
    <w:rsid w:val="006F5EE3"/>
    <w:rsid w:val="006F674D"/>
    <w:rsid w:val="00700C2E"/>
    <w:rsid w:val="007017F9"/>
    <w:rsid w:val="00702862"/>
    <w:rsid w:val="00703347"/>
    <w:rsid w:val="007107A2"/>
    <w:rsid w:val="007110FA"/>
    <w:rsid w:val="0071203D"/>
    <w:rsid w:val="007121D5"/>
    <w:rsid w:val="007124DC"/>
    <w:rsid w:val="00713A18"/>
    <w:rsid w:val="00713C7C"/>
    <w:rsid w:val="007164BE"/>
    <w:rsid w:val="00717A80"/>
    <w:rsid w:val="0072139D"/>
    <w:rsid w:val="00721567"/>
    <w:rsid w:val="007218BE"/>
    <w:rsid w:val="00721927"/>
    <w:rsid w:val="00721ABD"/>
    <w:rsid w:val="00721FEE"/>
    <w:rsid w:val="0072252B"/>
    <w:rsid w:val="00722A48"/>
    <w:rsid w:val="0072444E"/>
    <w:rsid w:val="00725B9C"/>
    <w:rsid w:val="007267EF"/>
    <w:rsid w:val="00732EA3"/>
    <w:rsid w:val="007354ED"/>
    <w:rsid w:val="007355E2"/>
    <w:rsid w:val="00740E69"/>
    <w:rsid w:val="0074126C"/>
    <w:rsid w:val="007415AE"/>
    <w:rsid w:val="00744750"/>
    <w:rsid w:val="00745C47"/>
    <w:rsid w:val="00746CB8"/>
    <w:rsid w:val="00746DE0"/>
    <w:rsid w:val="00751997"/>
    <w:rsid w:val="00752066"/>
    <w:rsid w:val="00752EAE"/>
    <w:rsid w:val="00753044"/>
    <w:rsid w:val="00753159"/>
    <w:rsid w:val="0075343A"/>
    <w:rsid w:val="0075356F"/>
    <w:rsid w:val="00753C7B"/>
    <w:rsid w:val="00754769"/>
    <w:rsid w:val="00756138"/>
    <w:rsid w:val="0076079C"/>
    <w:rsid w:val="007609B5"/>
    <w:rsid w:val="007626C2"/>
    <w:rsid w:val="00763513"/>
    <w:rsid w:val="00765AC9"/>
    <w:rsid w:val="0076669D"/>
    <w:rsid w:val="00767C13"/>
    <w:rsid w:val="007701FE"/>
    <w:rsid w:val="00772B7F"/>
    <w:rsid w:val="00772EC9"/>
    <w:rsid w:val="00773131"/>
    <w:rsid w:val="00773171"/>
    <w:rsid w:val="007740D4"/>
    <w:rsid w:val="00774B20"/>
    <w:rsid w:val="00775B32"/>
    <w:rsid w:val="00775F8E"/>
    <w:rsid w:val="0077721F"/>
    <w:rsid w:val="0078051C"/>
    <w:rsid w:val="00781EDE"/>
    <w:rsid w:val="0078419B"/>
    <w:rsid w:val="00784B61"/>
    <w:rsid w:val="00784EB1"/>
    <w:rsid w:val="00785BE4"/>
    <w:rsid w:val="00786439"/>
    <w:rsid w:val="00787216"/>
    <w:rsid w:val="00787268"/>
    <w:rsid w:val="0078769A"/>
    <w:rsid w:val="007906FA"/>
    <w:rsid w:val="00791B62"/>
    <w:rsid w:val="007922DB"/>
    <w:rsid w:val="00792CE0"/>
    <w:rsid w:val="007A1096"/>
    <w:rsid w:val="007A29C7"/>
    <w:rsid w:val="007A2E6F"/>
    <w:rsid w:val="007A34DB"/>
    <w:rsid w:val="007A76CC"/>
    <w:rsid w:val="007B28F7"/>
    <w:rsid w:val="007B3D80"/>
    <w:rsid w:val="007B450C"/>
    <w:rsid w:val="007B4F43"/>
    <w:rsid w:val="007B58DB"/>
    <w:rsid w:val="007B617E"/>
    <w:rsid w:val="007B7481"/>
    <w:rsid w:val="007B74A2"/>
    <w:rsid w:val="007B7A75"/>
    <w:rsid w:val="007C13A4"/>
    <w:rsid w:val="007C343C"/>
    <w:rsid w:val="007C3A3A"/>
    <w:rsid w:val="007C3C2B"/>
    <w:rsid w:val="007C4CAA"/>
    <w:rsid w:val="007C5605"/>
    <w:rsid w:val="007C5736"/>
    <w:rsid w:val="007C6B88"/>
    <w:rsid w:val="007C6DF3"/>
    <w:rsid w:val="007C6FBE"/>
    <w:rsid w:val="007D0208"/>
    <w:rsid w:val="007D16F1"/>
    <w:rsid w:val="007D1D13"/>
    <w:rsid w:val="007D3D25"/>
    <w:rsid w:val="007D52AC"/>
    <w:rsid w:val="007D5D5C"/>
    <w:rsid w:val="007D6672"/>
    <w:rsid w:val="007D6D4E"/>
    <w:rsid w:val="007D7CEC"/>
    <w:rsid w:val="007E034F"/>
    <w:rsid w:val="007E1885"/>
    <w:rsid w:val="007E3529"/>
    <w:rsid w:val="007E5911"/>
    <w:rsid w:val="007E60CD"/>
    <w:rsid w:val="007E7093"/>
    <w:rsid w:val="007F02A3"/>
    <w:rsid w:val="007F0C14"/>
    <w:rsid w:val="007F3E48"/>
    <w:rsid w:val="007F45FC"/>
    <w:rsid w:val="007F4A66"/>
    <w:rsid w:val="007F4AEE"/>
    <w:rsid w:val="007F5276"/>
    <w:rsid w:val="007F7655"/>
    <w:rsid w:val="00800686"/>
    <w:rsid w:val="008008BB"/>
    <w:rsid w:val="00802633"/>
    <w:rsid w:val="00805F13"/>
    <w:rsid w:val="008067ED"/>
    <w:rsid w:val="0080780B"/>
    <w:rsid w:val="00807D7F"/>
    <w:rsid w:val="00810D1B"/>
    <w:rsid w:val="0081104A"/>
    <w:rsid w:val="00813D30"/>
    <w:rsid w:val="00814486"/>
    <w:rsid w:val="00815272"/>
    <w:rsid w:val="00815BC4"/>
    <w:rsid w:val="00815CC9"/>
    <w:rsid w:val="00821F48"/>
    <w:rsid w:val="008225B0"/>
    <w:rsid w:val="00823107"/>
    <w:rsid w:val="008247CB"/>
    <w:rsid w:val="00824FFD"/>
    <w:rsid w:val="00826634"/>
    <w:rsid w:val="00826BCE"/>
    <w:rsid w:val="00826F21"/>
    <w:rsid w:val="00831E8C"/>
    <w:rsid w:val="00831F7A"/>
    <w:rsid w:val="00832429"/>
    <w:rsid w:val="00836206"/>
    <w:rsid w:val="00836C8A"/>
    <w:rsid w:val="00836FB8"/>
    <w:rsid w:val="0083754D"/>
    <w:rsid w:val="00837F38"/>
    <w:rsid w:val="00841000"/>
    <w:rsid w:val="008411DB"/>
    <w:rsid w:val="0084130F"/>
    <w:rsid w:val="008414C0"/>
    <w:rsid w:val="008419E4"/>
    <w:rsid w:val="00842C18"/>
    <w:rsid w:val="0084407A"/>
    <w:rsid w:val="0084423C"/>
    <w:rsid w:val="0084531C"/>
    <w:rsid w:val="0084553F"/>
    <w:rsid w:val="00845BBF"/>
    <w:rsid w:val="00845CB7"/>
    <w:rsid w:val="008469B5"/>
    <w:rsid w:val="008473B8"/>
    <w:rsid w:val="0084788C"/>
    <w:rsid w:val="00850307"/>
    <w:rsid w:val="00850E79"/>
    <w:rsid w:val="00851697"/>
    <w:rsid w:val="00852405"/>
    <w:rsid w:val="008527EC"/>
    <w:rsid w:val="008533D5"/>
    <w:rsid w:val="00854F2A"/>
    <w:rsid w:val="00857B4C"/>
    <w:rsid w:val="00860EF3"/>
    <w:rsid w:val="00862796"/>
    <w:rsid w:val="00862B5A"/>
    <w:rsid w:val="00862CA1"/>
    <w:rsid w:val="008632F1"/>
    <w:rsid w:val="008634E3"/>
    <w:rsid w:val="00863F7B"/>
    <w:rsid w:val="00864087"/>
    <w:rsid w:val="00865BCE"/>
    <w:rsid w:val="00865EA7"/>
    <w:rsid w:val="0086766A"/>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3EE6"/>
    <w:rsid w:val="008846F2"/>
    <w:rsid w:val="00884B91"/>
    <w:rsid w:val="008857E3"/>
    <w:rsid w:val="00890119"/>
    <w:rsid w:val="00890FA0"/>
    <w:rsid w:val="00894982"/>
    <w:rsid w:val="00895486"/>
    <w:rsid w:val="00895828"/>
    <w:rsid w:val="00895A30"/>
    <w:rsid w:val="00896268"/>
    <w:rsid w:val="008972B7"/>
    <w:rsid w:val="008A120B"/>
    <w:rsid w:val="008A1659"/>
    <w:rsid w:val="008A1B9F"/>
    <w:rsid w:val="008A29AC"/>
    <w:rsid w:val="008A29E1"/>
    <w:rsid w:val="008A3276"/>
    <w:rsid w:val="008A46A7"/>
    <w:rsid w:val="008A551F"/>
    <w:rsid w:val="008A6914"/>
    <w:rsid w:val="008B0C9B"/>
    <w:rsid w:val="008B44AB"/>
    <w:rsid w:val="008B481D"/>
    <w:rsid w:val="008C3A5E"/>
    <w:rsid w:val="008C4642"/>
    <w:rsid w:val="008C4F43"/>
    <w:rsid w:val="008C6686"/>
    <w:rsid w:val="008C680E"/>
    <w:rsid w:val="008C6959"/>
    <w:rsid w:val="008C726A"/>
    <w:rsid w:val="008C7A75"/>
    <w:rsid w:val="008C7C9B"/>
    <w:rsid w:val="008D02BC"/>
    <w:rsid w:val="008D0DB6"/>
    <w:rsid w:val="008D0E53"/>
    <w:rsid w:val="008D258F"/>
    <w:rsid w:val="008D5D0F"/>
    <w:rsid w:val="008D5D5E"/>
    <w:rsid w:val="008D5E3B"/>
    <w:rsid w:val="008D6D2F"/>
    <w:rsid w:val="008E0010"/>
    <w:rsid w:val="008E08A3"/>
    <w:rsid w:val="008E2F8B"/>
    <w:rsid w:val="008E3913"/>
    <w:rsid w:val="008E3ECC"/>
    <w:rsid w:val="008E40B1"/>
    <w:rsid w:val="008E48B7"/>
    <w:rsid w:val="008E5439"/>
    <w:rsid w:val="008E5EF6"/>
    <w:rsid w:val="008E6B86"/>
    <w:rsid w:val="008E6BFE"/>
    <w:rsid w:val="008E7D53"/>
    <w:rsid w:val="008F15A9"/>
    <w:rsid w:val="008F1E40"/>
    <w:rsid w:val="008F3114"/>
    <w:rsid w:val="008F4F9B"/>
    <w:rsid w:val="008F56F4"/>
    <w:rsid w:val="008F5D69"/>
    <w:rsid w:val="008F6A56"/>
    <w:rsid w:val="00900F44"/>
    <w:rsid w:val="009016F4"/>
    <w:rsid w:val="0090267A"/>
    <w:rsid w:val="009028FA"/>
    <w:rsid w:val="0090307A"/>
    <w:rsid w:val="009043AD"/>
    <w:rsid w:val="00904A03"/>
    <w:rsid w:val="00904B7B"/>
    <w:rsid w:val="009059C1"/>
    <w:rsid w:val="0090761D"/>
    <w:rsid w:val="00910240"/>
    <w:rsid w:val="009108E1"/>
    <w:rsid w:val="00912BE7"/>
    <w:rsid w:val="009135D6"/>
    <w:rsid w:val="009160EB"/>
    <w:rsid w:val="00917FC0"/>
    <w:rsid w:val="00920CF3"/>
    <w:rsid w:val="00922832"/>
    <w:rsid w:val="00923550"/>
    <w:rsid w:val="00924FF1"/>
    <w:rsid w:val="009272A6"/>
    <w:rsid w:val="00930137"/>
    <w:rsid w:val="009320BA"/>
    <w:rsid w:val="009328F2"/>
    <w:rsid w:val="00934B0C"/>
    <w:rsid w:val="00934B4B"/>
    <w:rsid w:val="0093768A"/>
    <w:rsid w:val="00940C0C"/>
    <w:rsid w:val="00940DAE"/>
    <w:rsid w:val="0094128D"/>
    <w:rsid w:val="00941AD4"/>
    <w:rsid w:val="00941B40"/>
    <w:rsid w:val="0094278E"/>
    <w:rsid w:val="00943265"/>
    <w:rsid w:val="00943DB5"/>
    <w:rsid w:val="00944052"/>
    <w:rsid w:val="00947E9D"/>
    <w:rsid w:val="00950316"/>
    <w:rsid w:val="0095145D"/>
    <w:rsid w:val="00951F4A"/>
    <w:rsid w:val="0095229E"/>
    <w:rsid w:val="00953D75"/>
    <w:rsid w:val="00957AA6"/>
    <w:rsid w:val="00962534"/>
    <w:rsid w:val="00964059"/>
    <w:rsid w:val="00964B39"/>
    <w:rsid w:val="00964C5C"/>
    <w:rsid w:val="00965767"/>
    <w:rsid w:val="00965AF6"/>
    <w:rsid w:val="00966AAC"/>
    <w:rsid w:val="00971837"/>
    <w:rsid w:val="00972086"/>
    <w:rsid w:val="00972479"/>
    <w:rsid w:val="009726C2"/>
    <w:rsid w:val="009727FF"/>
    <w:rsid w:val="009733FC"/>
    <w:rsid w:val="00974ADE"/>
    <w:rsid w:val="00975DF7"/>
    <w:rsid w:val="00976147"/>
    <w:rsid w:val="009762C5"/>
    <w:rsid w:val="009778AD"/>
    <w:rsid w:val="00977C9E"/>
    <w:rsid w:val="00977D29"/>
    <w:rsid w:val="00980B9E"/>
    <w:rsid w:val="00980BA3"/>
    <w:rsid w:val="00981B25"/>
    <w:rsid w:val="00981C6F"/>
    <w:rsid w:val="00982189"/>
    <w:rsid w:val="00982311"/>
    <w:rsid w:val="00982738"/>
    <w:rsid w:val="00982F98"/>
    <w:rsid w:val="0098312C"/>
    <w:rsid w:val="0098345C"/>
    <w:rsid w:val="00983551"/>
    <w:rsid w:val="009844F9"/>
    <w:rsid w:val="00986571"/>
    <w:rsid w:val="009872BF"/>
    <w:rsid w:val="00987A4C"/>
    <w:rsid w:val="00987D6F"/>
    <w:rsid w:val="00993A76"/>
    <w:rsid w:val="00994646"/>
    <w:rsid w:val="00995685"/>
    <w:rsid w:val="00995A5E"/>
    <w:rsid w:val="00995C35"/>
    <w:rsid w:val="00995F68"/>
    <w:rsid w:val="009964F9"/>
    <w:rsid w:val="00996E49"/>
    <w:rsid w:val="009974C7"/>
    <w:rsid w:val="00997E33"/>
    <w:rsid w:val="009A1047"/>
    <w:rsid w:val="009A1326"/>
    <w:rsid w:val="009A1C4C"/>
    <w:rsid w:val="009A2C21"/>
    <w:rsid w:val="009A2F28"/>
    <w:rsid w:val="009A44AC"/>
    <w:rsid w:val="009A455E"/>
    <w:rsid w:val="009A6CAD"/>
    <w:rsid w:val="009A7699"/>
    <w:rsid w:val="009B1215"/>
    <w:rsid w:val="009B151F"/>
    <w:rsid w:val="009B1F57"/>
    <w:rsid w:val="009B2226"/>
    <w:rsid w:val="009B2912"/>
    <w:rsid w:val="009B3F63"/>
    <w:rsid w:val="009B4BC1"/>
    <w:rsid w:val="009B58B7"/>
    <w:rsid w:val="009B6294"/>
    <w:rsid w:val="009B687F"/>
    <w:rsid w:val="009B6AB6"/>
    <w:rsid w:val="009B7B3F"/>
    <w:rsid w:val="009B7C9C"/>
    <w:rsid w:val="009C222F"/>
    <w:rsid w:val="009C4395"/>
    <w:rsid w:val="009C4FFF"/>
    <w:rsid w:val="009C61FA"/>
    <w:rsid w:val="009D0F6A"/>
    <w:rsid w:val="009D2981"/>
    <w:rsid w:val="009D2BC0"/>
    <w:rsid w:val="009D3732"/>
    <w:rsid w:val="009D3BF6"/>
    <w:rsid w:val="009D4010"/>
    <w:rsid w:val="009D4CEB"/>
    <w:rsid w:val="009D5135"/>
    <w:rsid w:val="009D55E7"/>
    <w:rsid w:val="009D5672"/>
    <w:rsid w:val="009D5679"/>
    <w:rsid w:val="009D7C68"/>
    <w:rsid w:val="009E04B1"/>
    <w:rsid w:val="009E054F"/>
    <w:rsid w:val="009E07D9"/>
    <w:rsid w:val="009E160C"/>
    <w:rsid w:val="009E1C64"/>
    <w:rsid w:val="009E259A"/>
    <w:rsid w:val="009E3315"/>
    <w:rsid w:val="009E3858"/>
    <w:rsid w:val="009E5603"/>
    <w:rsid w:val="009E5643"/>
    <w:rsid w:val="009E5942"/>
    <w:rsid w:val="009E66EF"/>
    <w:rsid w:val="009E6805"/>
    <w:rsid w:val="009E6C67"/>
    <w:rsid w:val="009E796D"/>
    <w:rsid w:val="009F121D"/>
    <w:rsid w:val="009F1590"/>
    <w:rsid w:val="009F393B"/>
    <w:rsid w:val="009F48FF"/>
    <w:rsid w:val="009F5ADC"/>
    <w:rsid w:val="009F65C5"/>
    <w:rsid w:val="00A00C70"/>
    <w:rsid w:val="00A00DB6"/>
    <w:rsid w:val="00A02388"/>
    <w:rsid w:val="00A02DF4"/>
    <w:rsid w:val="00A04BBF"/>
    <w:rsid w:val="00A04F1C"/>
    <w:rsid w:val="00A05559"/>
    <w:rsid w:val="00A1081A"/>
    <w:rsid w:val="00A12CFE"/>
    <w:rsid w:val="00A14541"/>
    <w:rsid w:val="00A14D38"/>
    <w:rsid w:val="00A1548D"/>
    <w:rsid w:val="00A1693C"/>
    <w:rsid w:val="00A2002C"/>
    <w:rsid w:val="00A204C3"/>
    <w:rsid w:val="00A2298E"/>
    <w:rsid w:val="00A25A8E"/>
    <w:rsid w:val="00A25ADF"/>
    <w:rsid w:val="00A25D5C"/>
    <w:rsid w:val="00A2640E"/>
    <w:rsid w:val="00A26619"/>
    <w:rsid w:val="00A31173"/>
    <w:rsid w:val="00A3145B"/>
    <w:rsid w:val="00A332D0"/>
    <w:rsid w:val="00A3540E"/>
    <w:rsid w:val="00A368B1"/>
    <w:rsid w:val="00A36B57"/>
    <w:rsid w:val="00A40907"/>
    <w:rsid w:val="00A40D96"/>
    <w:rsid w:val="00A41C78"/>
    <w:rsid w:val="00A42D37"/>
    <w:rsid w:val="00A42D41"/>
    <w:rsid w:val="00A43343"/>
    <w:rsid w:val="00A45FA0"/>
    <w:rsid w:val="00A473DA"/>
    <w:rsid w:val="00A50D56"/>
    <w:rsid w:val="00A50FB0"/>
    <w:rsid w:val="00A51C81"/>
    <w:rsid w:val="00A523FC"/>
    <w:rsid w:val="00A5483A"/>
    <w:rsid w:val="00A54C68"/>
    <w:rsid w:val="00A553FE"/>
    <w:rsid w:val="00A55801"/>
    <w:rsid w:val="00A56152"/>
    <w:rsid w:val="00A56D40"/>
    <w:rsid w:val="00A57FFB"/>
    <w:rsid w:val="00A61168"/>
    <w:rsid w:val="00A62803"/>
    <w:rsid w:val="00A63AAF"/>
    <w:rsid w:val="00A63AB5"/>
    <w:rsid w:val="00A64636"/>
    <w:rsid w:val="00A669F8"/>
    <w:rsid w:val="00A66F78"/>
    <w:rsid w:val="00A679CC"/>
    <w:rsid w:val="00A67C6F"/>
    <w:rsid w:val="00A708CC"/>
    <w:rsid w:val="00A71325"/>
    <w:rsid w:val="00A7143B"/>
    <w:rsid w:val="00A7175B"/>
    <w:rsid w:val="00A717FA"/>
    <w:rsid w:val="00A72FDF"/>
    <w:rsid w:val="00A730A7"/>
    <w:rsid w:val="00A74889"/>
    <w:rsid w:val="00A751FE"/>
    <w:rsid w:val="00A75BBC"/>
    <w:rsid w:val="00A75D37"/>
    <w:rsid w:val="00A766FA"/>
    <w:rsid w:val="00A76A40"/>
    <w:rsid w:val="00A76B1C"/>
    <w:rsid w:val="00A7758C"/>
    <w:rsid w:val="00A80193"/>
    <w:rsid w:val="00A82300"/>
    <w:rsid w:val="00A83CBB"/>
    <w:rsid w:val="00A83FCE"/>
    <w:rsid w:val="00A84756"/>
    <w:rsid w:val="00A84891"/>
    <w:rsid w:val="00A84B34"/>
    <w:rsid w:val="00A85FF7"/>
    <w:rsid w:val="00A86305"/>
    <w:rsid w:val="00A90AD2"/>
    <w:rsid w:val="00A90BAC"/>
    <w:rsid w:val="00A90BEB"/>
    <w:rsid w:val="00A9244F"/>
    <w:rsid w:val="00A932F0"/>
    <w:rsid w:val="00A94DF1"/>
    <w:rsid w:val="00A950C4"/>
    <w:rsid w:val="00A95172"/>
    <w:rsid w:val="00A951CB"/>
    <w:rsid w:val="00A95748"/>
    <w:rsid w:val="00A96434"/>
    <w:rsid w:val="00A96B6F"/>
    <w:rsid w:val="00A96C52"/>
    <w:rsid w:val="00A96DC2"/>
    <w:rsid w:val="00AA0286"/>
    <w:rsid w:val="00AA2E06"/>
    <w:rsid w:val="00AA2EAF"/>
    <w:rsid w:val="00AA3C04"/>
    <w:rsid w:val="00AA3C40"/>
    <w:rsid w:val="00AA3E74"/>
    <w:rsid w:val="00AA418B"/>
    <w:rsid w:val="00AA4236"/>
    <w:rsid w:val="00AA4F13"/>
    <w:rsid w:val="00AA762F"/>
    <w:rsid w:val="00AB3392"/>
    <w:rsid w:val="00AB37F9"/>
    <w:rsid w:val="00AB4049"/>
    <w:rsid w:val="00AB5248"/>
    <w:rsid w:val="00AB56CA"/>
    <w:rsid w:val="00AB6B57"/>
    <w:rsid w:val="00AB755D"/>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E01B7"/>
    <w:rsid w:val="00AE110F"/>
    <w:rsid w:val="00AE4CB0"/>
    <w:rsid w:val="00AE543A"/>
    <w:rsid w:val="00AE6CAB"/>
    <w:rsid w:val="00AE6D31"/>
    <w:rsid w:val="00AE6DCD"/>
    <w:rsid w:val="00AE7856"/>
    <w:rsid w:val="00AF2862"/>
    <w:rsid w:val="00AF50FF"/>
    <w:rsid w:val="00AF519A"/>
    <w:rsid w:val="00AF5DD9"/>
    <w:rsid w:val="00AF79C4"/>
    <w:rsid w:val="00B03FE4"/>
    <w:rsid w:val="00B06139"/>
    <w:rsid w:val="00B069E7"/>
    <w:rsid w:val="00B06D14"/>
    <w:rsid w:val="00B072E8"/>
    <w:rsid w:val="00B07655"/>
    <w:rsid w:val="00B07CA1"/>
    <w:rsid w:val="00B1184A"/>
    <w:rsid w:val="00B11B0F"/>
    <w:rsid w:val="00B12498"/>
    <w:rsid w:val="00B12836"/>
    <w:rsid w:val="00B12C36"/>
    <w:rsid w:val="00B12DD6"/>
    <w:rsid w:val="00B130E6"/>
    <w:rsid w:val="00B1310F"/>
    <w:rsid w:val="00B13B89"/>
    <w:rsid w:val="00B15372"/>
    <w:rsid w:val="00B15552"/>
    <w:rsid w:val="00B1594E"/>
    <w:rsid w:val="00B17C2B"/>
    <w:rsid w:val="00B17ECD"/>
    <w:rsid w:val="00B21E2B"/>
    <w:rsid w:val="00B221DD"/>
    <w:rsid w:val="00B22807"/>
    <w:rsid w:val="00B23DD9"/>
    <w:rsid w:val="00B24B16"/>
    <w:rsid w:val="00B31038"/>
    <w:rsid w:val="00B31390"/>
    <w:rsid w:val="00B33954"/>
    <w:rsid w:val="00B34611"/>
    <w:rsid w:val="00B34CCD"/>
    <w:rsid w:val="00B373A8"/>
    <w:rsid w:val="00B3752E"/>
    <w:rsid w:val="00B40FBB"/>
    <w:rsid w:val="00B4193C"/>
    <w:rsid w:val="00B4237E"/>
    <w:rsid w:val="00B42DF9"/>
    <w:rsid w:val="00B435F3"/>
    <w:rsid w:val="00B43A27"/>
    <w:rsid w:val="00B43E21"/>
    <w:rsid w:val="00B44B71"/>
    <w:rsid w:val="00B44FA6"/>
    <w:rsid w:val="00B45626"/>
    <w:rsid w:val="00B461E6"/>
    <w:rsid w:val="00B4656C"/>
    <w:rsid w:val="00B479A4"/>
    <w:rsid w:val="00B5056A"/>
    <w:rsid w:val="00B509B8"/>
    <w:rsid w:val="00B52AE0"/>
    <w:rsid w:val="00B54803"/>
    <w:rsid w:val="00B5669A"/>
    <w:rsid w:val="00B5718A"/>
    <w:rsid w:val="00B60589"/>
    <w:rsid w:val="00B606B6"/>
    <w:rsid w:val="00B611ED"/>
    <w:rsid w:val="00B63410"/>
    <w:rsid w:val="00B63DCA"/>
    <w:rsid w:val="00B66FCC"/>
    <w:rsid w:val="00B7099F"/>
    <w:rsid w:val="00B70EEA"/>
    <w:rsid w:val="00B72719"/>
    <w:rsid w:val="00B72AB5"/>
    <w:rsid w:val="00B741E1"/>
    <w:rsid w:val="00B74501"/>
    <w:rsid w:val="00B74F08"/>
    <w:rsid w:val="00B75EBF"/>
    <w:rsid w:val="00B8116F"/>
    <w:rsid w:val="00B82341"/>
    <w:rsid w:val="00B82ECD"/>
    <w:rsid w:val="00B84588"/>
    <w:rsid w:val="00B852FA"/>
    <w:rsid w:val="00B854ED"/>
    <w:rsid w:val="00B859DB"/>
    <w:rsid w:val="00B85E5C"/>
    <w:rsid w:val="00B872C4"/>
    <w:rsid w:val="00B914F0"/>
    <w:rsid w:val="00B915EB"/>
    <w:rsid w:val="00B920A4"/>
    <w:rsid w:val="00B92E76"/>
    <w:rsid w:val="00B933C6"/>
    <w:rsid w:val="00B942F6"/>
    <w:rsid w:val="00B96537"/>
    <w:rsid w:val="00B96895"/>
    <w:rsid w:val="00BA0DB8"/>
    <w:rsid w:val="00BA1515"/>
    <w:rsid w:val="00BA1EDF"/>
    <w:rsid w:val="00BA322C"/>
    <w:rsid w:val="00BA35E0"/>
    <w:rsid w:val="00BA3907"/>
    <w:rsid w:val="00BA42C0"/>
    <w:rsid w:val="00BA4CC7"/>
    <w:rsid w:val="00BB0C92"/>
    <w:rsid w:val="00BB33A9"/>
    <w:rsid w:val="00BB3AE1"/>
    <w:rsid w:val="00BB450B"/>
    <w:rsid w:val="00BB49DA"/>
    <w:rsid w:val="00BB4B01"/>
    <w:rsid w:val="00BB5472"/>
    <w:rsid w:val="00BB6421"/>
    <w:rsid w:val="00BC112E"/>
    <w:rsid w:val="00BC1356"/>
    <w:rsid w:val="00BC1808"/>
    <w:rsid w:val="00BC1E66"/>
    <w:rsid w:val="00BC4D50"/>
    <w:rsid w:val="00BC51D0"/>
    <w:rsid w:val="00BC5281"/>
    <w:rsid w:val="00BC6025"/>
    <w:rsid w:val="00BC6A89"/>
    <w:rsid w:val="00BC78CE"/>
    <w:rsid w:val="00BD0290"/>
    <w:rsid w:val="00BD144C"/>
    <w:rsid w:val="00BD2C91"/>
    <w:rsid w:val="00BD342F"/>
    <w:rsid w:val="00BD46A6"/>
    <w:rsid w:val="00BD7B78"/>
    <w:rsid w:val="00BE0578"/>
    <w:rsid w:val="00BE065D"/>
    <w:rsid w:val="00BE0933"/>
    <w:rsid w:val="00BE0952"/>
    <w:rsid w:val="00BE1101"/>
    <w:rsid w:val="00BE1121"/>
    <w:rsid w:val="00BE12C0"/>
    <w:rsid w:val="00BE1743"/>
    <w:rsid w:val="00BE31D7"/>
    <w:rsid w:val="00BE3A9C"/>
    <w:rsid w:val="00BE3E9D"/>
    <w:rsid w:val="00BE4222"/>
    <w:rsid w:val="00BE55BB"/>
    <w:rsid w:val="00BE5B4F"/>
    <w:rsid w:val="00BE6158"/>
    <w:rsid w:val="00BE70FB"/>
    <w:rsid w:val="00BE73BC"/>
    <w:rsid w:val="00BE794B"/>
    <w:rsid w:val="00BF0C84"/>
    <w:rsid w:val="00BF471C"/>
    <w:rsid w:val="00BF4F4C"/>
    <w:rsid w:val="00BF689E"/>
    <w:rsid w:val="00BF737F"/>
    <w:rsid w:val="00C00092"/>
    <w:rsid w:val="00C00F8D"/>
    <w:rsid w:val="00C01038"/>
    <w:rsid w:val="00C01046"/>
    <w:rsid w:val="00C011EE"/>
    <w:rsid w:val="00C01E7E"/>
    <w:rsid w:val="00C034DC"/>
    <w:rsid w:val="00C038AA"/>
    <w:rsid w:val="00C03CD3"/>
    <w:rsid w:val="00C040C9"/>
    <w:rsid w:val="00C0675C"/>
    <w:rsid w:val="00C0788A"/>
    <w:rsid w:val="00C07F24"/>
    <w:rsid w:val="00C11266"/>
    <w:rsid w:val="00C11598"/>
    <w:rsid w:val="00C158F2"/>
    <w:rsid w:val="00C17102"/>
    <w:rsid w:val="00C21AC7"/>
    <w:rsid w:val="00C2465A"/>
    <w:rsid w:val="00C246EA"/>
    <w:rsid w:val="00C25F7D"/>
    <w:rsid w:val="00C25FD3"/>
    <w:rsid w:val="00C26783"/>
    <w:rsid w:val="00C271AD"/>
    <w:rsid w:val="00C272CD"/>
    <w:rsid w:val="00C2732E"/>
    <w:rsid w:val="00C302F6"/>
    <w:rsid w:val="00C312D6"/>
    <w:rsid w:val="00C3139F"/>
    <w:rsid w:val="00C314B1"/>
    <w:rsid w:val="00C32350"/>
    <w:rsid w:val="00C327C0"/>
    <w:rsid w:val="00C33302"/>
    <w:rsid w:val="00C333F1"/>
    <w:rsid w:val="00C348D6"/>
    <w:rsid w:val="00C354F6"/>
    <w:rsid w:val="00C35E98"/>
    <w:rsid w:val="00C365C0"/>
    <w:rsid w:val="00C40A84"/>
    <w:rsid w:val="00C40B2C"/>
    <w:rsid w:val="00C44624"/>
    <w:rsid w:val="00C45251"/>
    <w:rsid w:val="00C46173"/>
    <w:rsid w:val="00C4717B"/>
    <w:rsid w:val="00C475D7"/>
    <w:rsid w:val="00C50AF7"/>
    <w:rsid w:val="00C52E28"/>
    <w:rsid w:val="00C53EA4"/>
    <w:rsid w:val="00C54656"/>
    <w:rsid w:val="00C54FCE"/>
    <w:rsid w:val="00C5531B"/>
    <w:rsid w:val="00C577A2"/>
    <w:rsid w:val="00C625B8"/>
    <w:rsid w:val="00C62BA8"/>
    <w:rsid w:val="00C63FB0"/>
    <w:rsid w:val="00C63FE7"/>
    <w:rsid w:val="00C643D3"/>
    <w:rsid w:val="00C647C1"/>
    <w:rsid w:val="00C65035"/>
    <w:rsid w:val="00C6587E"/>
    <w:rsid w:val="00C66097"/>
    <w:rsid w:val="00C66C41"/>
    <w:rsid w:val="00C670A2"/>
    <w:rsid w:val="00C673A2"/>
    <w:rsid w:val="00C677B3"/>
    <w:rsid w:val="00C70456"/>
    <w:rsid w:val="00C71148"/>
    <w:rsid w:val="00C71ED1"/>
    <w:rsid w:val="00C7255C"/>
    <w:rsid w:val="00C74891"/>
    <w:rsid w:val="00C74CC3"/>
    <w:rsid w:val="00C75DEB"/>
    <w:rsid w:val="00C77729"/>
    <w:rsid w:val="00C77AD7"/>
    <w:rsid w:val="00C807CF"/>
    <w:rsid w:val="00C80AF1"/>
    <w:rsid w:val="00C811D6"/>
    <w:rsid w:val="00C8120B"/>
    <w:rsid w:val="00C82757"/>
    <w:rsid w:val="00C84AEA"/>
    <w:rsid w:val="00C85DAA"/>
    <w:rsid w:val="00C863DA"/>
    <w:rsid w:val="00C875F2"/>
    <w:rsid w:val="00C91B0E"/>
    <w:rsid w:val="00C947EE"/>
    <w:rsid w:val="00C951CC"/>
    <w:rsid w:val="00C9618B"/>
    <w:rsid w:val="00C96537"/>
    <w:rsid w:val="00C973C7"/>
    <w:rsid w:val="00C97F8B"/>
    <w:rsid w:val="00CA0834"/>
    <w:rsid w:val="00CA1912"/>
    <w:rsid w:val="00CA25AB"/>
    <w:rsid w:val="00CA2E8D"/>
    <w:rsid w:val="00CA5B83"/>
    <w:rsid w:val="00CA7573"/>
    <w:rsid w:val="00CA7A00"/>
    <w:rsid w:val="00CA7F08"/>
    <w:rsid w:val="00CB1FC4"/>
    <w:rsid w:val="00CB2847"/>
    <w:rsid w:val="00CB3942"/>
    <w:rsid w:val="00CB39ED"/>
    <w:rsid w:val="00CB445F"/>
    <w:rsid w:val="00CC09C8"/>
    <w:rsid w:val="00CC1BD2"/>
    <w:rsid w:val="00CC24C5"/>
    <w:rsid w:val="00CC4743"/>
    <w:rsid w:val="00CC5593"/>
    <w:rsid w:val="00CD21BF"/>
    <w:rsid w:val="00CD234C"/>
    <w:rsid w:val="00CD2A4A"/>
    <w:rsid w:val="00CD3350"/>
    <w:rsid w:val="00CD50A1"/>
    <w:rsid w:val="00CD7FF4"/>
    <w:rsid w:val="00CE1536"/>
    <w:rsid w:val="00CE2433"/>
    <w:rsid w:val="00CE261D"/>
    <w:rsid w:val="00CE2657"/>
    <w:rsid w:val="00CE2893"/>
    <w:rsid w:val="00CE3474"/>
    <w:rsid w:val="00CE3FF3"/>
    <w:rsid w:val="00CE41A8"/>
    <w:rsid w:val="00CE46AB"/>
    <w:rsid w:val="00CE5F00"/>
    <w:rsid w:val="00CE65A1"/>
    <w:rsid w:val="00CE6740"/>
    <w:rsid w:val="00CE6AAF"/>
    <w:rsid w:val="00CE786C"/>
    <w:rsid w:val="00CF0E90"/>
    <w:rsid w:val="00CF2C78"/>
    <w:rsid w:val="00CF42B6"/>
    <w:rsid w:val="00CF4CAD"/>
    <w:rsid w:val="00CF51CD"/>
    <w:rsid w:val="00CF56F6"/>
    <w:rsid w:val="00CF62B8"/>
    <w:rsid w:val="00CF7141"/>
    <w:rsid w:val="00CF797C"/>
    <w:rsid w:val="00CF7994"/>
    <w:rsid w:val="00D02252"/>
    <w:rsid w:val="00D044B7"/>
    <w:rsid w:val="00D04D49"/>
    <w:rsid w:val="00D0510B"/>
    <w:rsid w:val="00D06476"/>
    <w:rsid w:val="00D064FD"/>
    <w:rsid w:val="00D076D4"/>
    <w:rsid w:val="00D07B18"/>
    <w:rsid w:val="00D10F28"/>
    <w:rsid w:val="00D12A52"/>
    <w:rsid w:val="00D134F8"/>
    <w:rsid w:val="00D13918"/>
    <w:rsid w:val="00D13A3E"/>
    <w:rsid w:val="00D13DF9"/>
    <w:rsid w:val="00D159AD"/>
    <w:rsid w:val="00D16A66"/>
    <w:rsid w:val="00D16F8F"/>
    <w:rsid w:val="00D238CE"/>
    <w:rsid w:val="00D24501"/>
    <w:rsid w:val="00D2466D"/>
    <w:rsid w:val="00D24777"/>
    <w:rsid w:val="00D2496C"/>
    <w:rsid w:val="00D24BA8"/>
    <w:rsid w:val="00D25771"/>
    <w:rsid w:val="00D25DA3"/>
    <w:rsid w:val="00D2646D"/>
    <w:rsid w:val="00D27920"/>
    <w:rsid w:val="00D308C0"/>
    <w:rsid w:val="00D30C1E"/>
    <w:rsid w:val="00D31353"/>
    <w:rsid w:val="00D325CA"/>
    <w:rsid w:val="00D33109"/>
    <w:rsid w:val="00D335C9"/>
    <w:rsid w:val="00D346AE"/>
    <w:rsid w:val="00D37D5D"/>
    <w:rsid w:val="00D408DA"/>
    <w:rsid w:val="00D434E5"/>
    <w:rsid w:val="00D445F1"/>
    <w:rsid w:val="00D45B60"/>
    <w:rsid w:val="00D4689E"/>
    <w:rsid w:val="00D479E1"/>
    <w:rsid w:val="00D47D34"/>
    <w:rsid w:val="00D50A5F"/>
    <w:rsid w:val="00D50E2E"/>
    <w:rsid w:val="00D51839"/>
    <w:rsid w:val="00D51ABE"/>
    <w:rsid w:val="00D52F9E"/>
    <w:rsid w:val="00D53C96"/>
    <w:rsid w:val="00D53E59"/>
    <w:rsid w:val="00D55FCF"/>
    <w:rsid w:val="00D5620E"/>
    <w:rsid w:val="00D579BB"/>
    <w:rsid w:val="00D57E24"/>
    <w:rsid w:val="00D57F43"/>
    <w:rsid w:val="00D57F9A"/>
    <w:rsid w:val="00D60BD5"/>
    <w:rsid w:val="00D61FD1"/>
    <w:rsid w:val="00D62093"/>
    <w:rsid w:val="00D62BEE"/>
    <w:rsid w:val="00D6592D"/>
    <w:rsid w:val="00D663BB"/>
    <w:rsid w:val="00D664C3"/>
    <w:rsid w:val="00D666E7"/>
    <w:rsid w:val="00D672C9"/>
    <w:rsid w:val="00D67499"/>
    <w:rsid w:val="00D70214"/>
    <w:rsid w:val="00D70B3A"/>
    <w:rsid w:val="00D715E4"/>
    <w:rsid w:val="00D71653"/>
    <w:rsid w:val="00D72F91"/>
    <w:rsid w:val="00D732BD"/>
    <w:rsid w:val="00D73864"/>
    <w:rsid w:val="00D76298"/>
    <w:rsid w:val="00D818DB"/>
    <w:rsid w:val="00D82373"/>
    <w:rsid w:val="00D82D8C"/>
    <w:rsid w:val="00D82FB6"/>
    <w:rsid w:val="00D84FBC"/>
    <w:rsid w:val="00D85DFD"/>
    <w:rsid w:val="00D86818"/>
    <w:rsid w:val="00D87BA4"/>
    <w:rsid w:val="00D917C1"/>
    <w:rsid w:val="00D91EB5"/>
    <w:rsid w:val="00D92D10"/>
    <w:rsid w:val="00D92F30"/>
    <w:rsid w:val="00D93557"/>
    <w:rsid w:val="00D94A85"/>
    <w:rsid w:val="00D9580C"/>
    <w:rsid w:val="00D966E8"/>
    <w:rsid w:val="00D975C4"/>
    <w:rsid w:val="00D9796E"/>
    <w:rsid w:val="00DA069B"/>
    <w:rsid w:val="00DA1915"/>
    <w:rsid w:val="00DA1E54"/>
    <w:rsid w:val="00DA33A3"/>
    <w:rsid w:val="00DA3B94"/>
    <w:rsid w:val="00DA443E"/>
    <w:rsid w:val="00DA4674"/>
    <w:rsid w:val="00DA48F5"/>
    <w:rsid w:val="00DA66A7"/>
    <w:rsid w:val="00DB0C67"/>
    <w:rsid w:val="00DB0F66"/>
    <w:rsid w:val="00DB12EC"/>
    <w:rsid w:val="00DB1BE1"/>
    <w:rsid w:val="00DB2606"/>
    <w:rsid w:val="00DB2B8F"/>
    <w:rsid w:val="00DB3D08"/>
    <w:rsid w:val="00DB63E2"/>
    <w:rsid w:val="00DB66A0"/>
    <w:rsid w:val="00DC0645"/>
    <w:rsid w:val="00DC095E"/>
    <w:rsid w:val="00DC13B9"/>
    <w:rsid w:val="00DC466B"/>
    <w:rsid w:val="00DC72B9"/>
    <w:rsid w:val="00DC7919"/>
    <w:rsid w:val="00DD24AA"/>
    <w:rsid w:val="00DD36B2"/>
    <w:rsid w:val="00DD3ADA"/>
    <w:rsid w:val="00DD470B"/>
    <w:rsid w:val="00DD6FDE"/>
    <w:rsid w:val="00DD7D84"/>
    <w:rsid w:val="00DE0170"/>
    <w:rsid w:val="00DE3DCF"/>
    <w:rsid w:val="00DE4CD7"/>
    <w:rsid w:val="00DE51F3"/>
    <w:rsid w:val="00DE7177"/>
    <w:rsid w:val="00DE737D"/>
    <w:rsid w:val="00DE7E6E"/>
    <w:rsid w:val="00DF06EA"/>
    <w:rsid w:val="00DF083F"/>
    <w:rsid w:val="00DF187A"/>
    <w:rsid w:val="00DF1C60"/>
    <w:rsid w:val="00DF1C9E"/>
    <w:rsid w:val="00DF1D32"/>
    <w:rsid w:val="00DF31EB"/>
    <w:rsid w:val="00DF501E"/>
    <w:rsid w:val="00DF58E1"/>
    <w:rsid w:val="00DF5CF7"/>
    <w:rsid w:val="00E01BD1"/>
    <w:rsid w:val="00E0257B"/>
    <w:rsid w:val="00E03277"/>
    <w:rsid w:val="00E04482"/>
    <w:rsid w:val="00E0496A"/>
    <w:rsid w:val="00E05851"/>
    <w:rsid w:val="00E063DE"/>
    <w:rsid w:val="00E06BC3"/>
    <w:rsid w:val="00E07C05"/>
    <w:rsid w:val="00E11140"/>
    <w:rsid w:val="00E1119C"/>
    <w:rsid w:val="00E1186D"/>
    <w:rsid w:val="00E12027"/>
    <w:rsid w:val="00E123BE"/>
    <w:rsid w:val="00E13327"/>
    <w:rsid w:val="00E14B8B"/>
    <w:rsid w:val="00E14F9B"/>
    <w:rsid w:val="00E15D15"/>
    <w:rsid w:val="00E16FEE"/>
    <w:rsid w:val="00E17296"/>
    <w:rsid w:val="00E17FAA"/>
    <w:rsid w:val="00E2352D"/>
    <w:rsid w:val="00E235D0"/>
    <w:rsid w:val="00E23C63"/>
    <w:rsid w:val="00E23E0A"/>
    <w:rsid w:val="00E23F96"/>
    <w:rsid w:val="00E250AD"/>
    <w:rsid w:val="00E25F9D"/>
    <w:rsid w:val="00E265C2"/>
    <w:rsid w:val="00E26797"/>
    <w:rsid w:val="00E26F88"/>
    <w:rsid w:val="00E27A02"/>
    <w:rsid w:val="00E30072"/>
    <w:rsid w:val="00E3057B"/>
    <w:rsid w:val="00E3143C"/>
    <w:rsid w:val="00E31445"/>
    <w:rsid w:val="00E3200D"/>
    <w:rsid w:val="00E32339"/>
    <w:rsid w:val="00E325CB"/>
    <w:rsid w:val="00E32744"/>
    <w:rsid w:val="00E329D0"/>
    <w:rsid w:val="00E32F48"/>
    <w:rsid w:val="00E33269"/>
    <w:rsid w:val="00E3547E"/>
    <w:rsid w:val="00E41161"/>
    <w:rsid w:val="00E4582A"/>
    <w:rsid w:val="00E46677"/>
    <w:rsid w:val="00E47D4F"/>
    <w:rsid w:val="00E47E4A"/>
    <w:rsid w:val="00E5156B"/>
    <w:rsid w:val="00E51ACB"/>
    <w:rsid w:val="00E526D1"/>
    <w:rsid w:val="00E52BB9"/>
    <w:rsid w:val="00E53C6B"/>
    <w:rsid w:val="00E53D48"/>
    <w:rsid w:val="00E54AF4"/>
    <w:rsid w:val="00E54EC4"/>
    <w:rsid w:val="00E55032"/>
    <w:rsid w:val="00E55E1B"/>
    <w:rsid w:val="00E56F7B"/>
    <w:rsid w:val="00E578A1"/>
    <w:rsid w:val="00E60C7B"/>
    <w:rsid w:val="00E61EB3"/>
    <w:rsid w:val="00E6273A"/>
    <w:rsid w:val="00E6429F"/>
    <w:rsid w:val="00E64A06"/>
    <w:rsid w:val="00E6542E"/>
    <w:rsid w:val="00E65673"/>
    <w:rsid w:val="00E6606B"/>
    <w:rsid w:val="00E666ED"/>
    <w:rsid w:val="00E678EC"/>
    <w:rsid w:val="00E7075A"/>
    <w:rsid w:val="00E7202D"/>
    <w:rsid w:val="00E721F3"/>
    <w:rsid w:val="00E73DAC"/>
    <w:rsid w:val="00E749A7"/>
    <w:rsid w:val="00E75B41"/>
    <w:rsid w:val="00E7665A"/>
    <w:rsid w:val="00E766F7"/>
    <w:rsid w:val="00E806EA"/>
    <w:rsid w:val="00E814A1"/>
    <w:rsid w:val="00E8263B"/>
    <w:rsid w:val="00E82680"/>
    <w:rsid w:val="00E83506"/>
    <w:rsid w:val="00E83CD6"/>
    <w:rsid w:val="00E84FA9"/>
    <w:rsid w:val="00E85211"/>
    <w:rsid w:val="00E85607"/>
    <w:rsid w:val="00E86D13"/>
    <w:rsid w:val="00E872F6"/>
    <w:rsid w:val="00E90B84"/>
    <w:rsid w:val="00E92756"/>
    <w:rsid w:val="00E93D26"/>
    <w:rsid w:val="00E93E21"/>
    <w:rsid w:val="00E96458"/>
    <w:rsid w:val="00E96F4D"/>
    <w:rsid w:val="00E96FDA"/>
    <w:rsid w:val="00E9724F"/>
    <w:rsid w:val="00E97486"/>
    <w:rsid w:val="00E97491"/>
    <w:rsid w:val="00E9753B"/>
    <w:rsid w:val="00EA0994"/>
    <w:rsid w:val="00EA1DB5"/>
    <w:rsid w:val="00EA2E37"/>
    <w:rsid w:val="00EA3D82"/>
    <w:rsid w:val="00EA41E0"/>
    <w:rsid w:val="00EA4F17"/>
    <w:rsid w:val="00EA6502"/>
    <w:rsid w:val="00EA7449"/>
    <w:rsid w:val="00EB0411"/>
    <w:rsid w:val="00EB0772"/>
    <w:rsid w:val="00EB1230"/>
    <w:rsid w:val="00EB144F"/>
    <w:rsid w:val="00EB28D2"/>
    <w:rsid w:val="00EB3F92"/>
    <w:rsid w:val="00EB40DF"/>
    <w:rsid w:val="00EB4446"/>
    <w:rsid w:val="00EB47D0"/>
    <w:rsid w:val="00EB57CD"/>
    <w:rsid w:val="00EB6150"/>
    <w:rsid w:val="00EB6DC8"/>
    <w:rsid w:val="00EB7472"/>
    <w:rsid w:val="00EB7F3E"/>
    <w:rsid w:val="00EC6009"/>
    <w:rsid w:val="00EC6E39"/>
    <w:rsid w:val="00EC7F96"/>
    <w:rsid w:val="00ED03A3"/>
    <w:rsid w:val="00ED1CA1"/>
    <w:rsid w:val="00ED35D5"/>
    <w:rsid w:val="00ED3833"/>
    <w:rsid w:val="00ED697D"/>
    <w:rsid w:val="00ED793E"/>
    <w:rsid w:val="00EE189E"/>
    <w:rsid w:val="00EE38FC"/>
    <w:rsid w:val="00EE44A8"/>
    <w:rsid w:val="00EE479C"/>
    <w:rsid w:val="00EE51C1"/>
    <w:rsid w:val="00EE6587"/>
    <w:rsid w:val="00EE68AC"/>
    <w:rsid w:val="00EE7162"/>
    <w:rsid w:val="00EF0FE2"/>
    <w:rsid w:val="00EF1551"/>
    <w:rsid w:val="00EF52DE"/>
    <w:rsid w:val="00EF61B1"/>
    <w:rsid w:val="00F002FE"/>
    <w:rsid w:val="00F010D8"/>
    <w:rsid w:val="00F01512"/>
    <w:rsid w:val="00F01C38"/>
    <w:rsid w:val="00F037FE"/>
    <w:rsid w:val="00F0381B"/>
    <w:rsid w:val="00F05D72"/>
    <w:rsid w:val="00F06E28"/>
    <w:rsid w:val="00F07648"/>
    <w:rsid w:val="00F076F5"/>
    <w:rsid w:val="00F07BEE"/>
    <w:rsid w:val="00F07BF4"/>
    <w:rsid w:val="00F103EB"/>
    <w:rsid w:val="00F13062"/>
    <w:rsid w:val="00F13394"/>
    <w:rsid w:val="00F13CD2"/>
    <w:rsid w:val="00F13EC4"/>
    <w:rsid w:val="00F146B9"/>
    <w:rsid w:val="00F16536"/>
    <w:rsid w:val="00F20098"/>
    <w:rsid w:val="00F216E6"/>
    <w:rsid w:val="00F21E5E"/>
    <w:rsid w:val="00F2396E"/>
    <w:rsid w:val="00F255CD"/>
    <w:rsid w:val="00F25A4B"/>
    <w:rsid w:val="00F25A4F"/>
    <w:rsid w:val="00F26776"/>
    <w:rsid w:val="00F26F06"/>
    <w:rsid w:val="00F27CD2"/>
    <w:rsid w:val="00F301B7"/>
    <w:rsid w:val="00F314C8"/>
    <w:rsid w:val="00F318A4"/>
    <w:rsid w:val="00F33762"/>
    <w:rsid w:val="00F345AD"/>
    <w:rsid w:val="00F36972"/>
    <w:rsid w:val="00F37DC4"/>
    <w:rsid w:val="00F42096"/>
    <w:rsid w:val="00F4350C"/>
    <w:rsid w:val="00F46F9D"/>
    <w:rsid w:val="00F5000A"/>
    <w:rsid w:val="00F51BA0"/>
    <w:rsid w:val="00F51C99"/>
    <w:rsid w:val="00F53263"/>
    <w:rsid w:val="00F533E5"/>
    <w:rsid w:val="00F534E0"/>
    <w:rsid w:val="00F538E0"/>
    <w:rsid w:val="00F5725B"/>
    <w:rsid w:val="00F57D14"/>
    <w:rsid w:val="00F61B73"/>
    <w:rsid w:val="00F6247C"/>
    <w:rsid w:val="00F62530"/>
    <w:rsid w:val="00F63121"/>
    <w:rsid w:val="00F6407D"/>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761EA"/>
    <w:rsid w:val="00F80FF3"/>
    <w:rsid w:val="00F83654"/>
    <w:rsid w:val="00F85447"/>
    <w:rsid w:val="00F85A56"/>
    <w:rsid w:val="00F8764C"/>
    <w:rsid w:val="00F9158D"/>
    <w:rsid w:val="00F944BE"/>
    <w:rsid w:val="00F947F4"/>
    <w:rsid w:val="00F95586"/>
    <w:rsid w:val="00F95C62"/>
    <w:rsid w:val="00F9601D"/>
    <w:rsid w:val="00F9694F"/>
    <w:rsid w:val="00F97F86"/>
    <w:rsid w:val="00FA059E"/>
    <w:rsid w:val="00FA19B4"/>
    <w:rsid w:val="00FA2C45"/>
    <w:rsid w:val="00FA324A"/>
    <w:rsid w:val="00FA34B8"/>
    <w:rsid w:val="00FA3A7E"/>
    <w:rsid w:val="00FA71A7"/>
    <w:rsid w:val="00FA7243"/>
    <w:rsid w:val="00FA72BC"/>
    <w:rsid w:val="00FA757B"/>
    <w:rsid w:val="00FA7D3A"/>
    <w:rsid w:val="00FB2A6A"/>
    <w:rsid w:val="00FB3BD3"/>
    <w:rsid w:val="00FB4C52"/>
    <w:rsid w:val="00FB653E"/>
    <w:rsid w:val="00FB6DE3"/>
    <w:rsid w:val="00FC0FEA"/>
    <w:rsid w:val="00FC2885"/>
    <w:rsid w:val="00FC2972"/>
    <w:rsid w:val="00FC2F58"/>
    <w:rsid w:val="00FC3A4F"/>
    <w:rsid w:val="00FC620C"/>
    <w:rsid w:val="00FC64AD"/>
    <w:rsid w:val="00FC6B18"/>
    <w:rsid w:val="00FC6EBE"/>
    <w:rsid w:val="00FD04CE"/>
    <w:rsid w:val="00FD06F8"/>
    <w:rsid w:val="00FD1998"/>
    <w:rsid w:val="00FD2086"/>
    <w:rsid w:val="00FD502D"/>
    <w:rsid w:val="00FD5222"/>
    <w:rsid w:val="00FD5D8A"/>
    <w:rsid w:val="00FD6FD1"/>
    <w:rsid w:val="00FD721D"/>
    <w:rsid w:val="00FD768C"/>
    <w:rsid w:val="00FE143D"/>
    <w:rsid w:val="00FE1D71"/>
    <w:rsid w:val="00FE251B"/>
    <w:rsid w:val="00FE3FA6"/>
    <w:rsid w:val="00FE5299"/>
    <w:rsid w:val="00FE5A4F"/>
    <w:rsid w:val="00FE648F"/>
    <w:rsid w:val="00FE6D93"/>
    <w:rsid w:val="00FE7F0B"/>
    <w:rsid w:val="00FF0859"/>
    <w:rsid w:val="00FF4A1B"/>
    <w:rsid w:val="00FF64E7"/>
    <w:rsid w:val="00FF6A7B"/>
    <w:rsid w:val="00FF6A92"/>
    <w:rsid w:val="00FF6D5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3"/>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3">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3"/>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3">
    <w:name w:val="글자만 Char"/>
    <w:basedOn w:val="a0"/>
    <w:link w:val="af3"/>
    <w:uiPriority w:val="99"/>
    <w:rsid w:val="007C6DF3"/>
    <w:rPr>
      <w:rFonts w:ascii="Courier New" w:eastAsia="굴림" w:hAnsi="Courier New" w:cs="Courier New"/>
    </w:rPr>
  </w:style>
  <w:style w:type="paragraph" w:styleId="af4">
    <w:name w:val="No Spacing"/>
    <w:basedOn w:val="a"/>
    <w:uiPriority w:val="1"/>
    <w:qFormat/>
    <w:rsid w:val="00883EE6"/>
    <w:pPr>
      <w:wordWrap w:val="0"/>
      <w:overflowPunct/>
      <w:adjustRightInd/>
      <w:spacing w:after="0"/>
      <w:textAlignment w:val="auto"/>
    </w:pPr>
    <w:rPr>
      <w:rFonts w:ascii="맑은 고딕" w:hAnsi="맑은 고딕" w:cs="굴림"/>
      <w:sz w:val="20"/>
      <w:lang w:val="en-US" w:eastAsia="ko-KR"/>
    </w:rPr>
  </w:style>
  <w:style w:type="paragraph" w:styleId="af5">
    <w:name w:val="Revision"/>
    <w:hidden/>
    <w:uiPriority w:val="99"/>
    <w:semiHidden/>
    <w:rsid w:val="00D94A85"/>
    <w:rPr>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69928182">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400638829">
      <w:bodyDiv w:val="1"/>
      <w:marLeft w:val="0"/>
      <w:marRight w:val="0"/>
      <w:marTop w:val="0"/>
      <w:marBottom w:val="0"/>
      <w:divBdr>
        <w:top w:val="none" w:sz="0" w:space="0" w:color="auto"/>
        <w:left w:val="none" w:sz="0" w:space="0" w:color="auto"/>
        <w:bottom w:val="none" w:sz="0" w:space="0" w:color="auto"/>
        <w:right w:val="none" w:sz="0" w:space="0" w:color="auto"/>
      </w:divBdr>
    </w:div>
    <w:div w:id="459493093">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622298265">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040156271">
      <w:bodyDiv w:val="1"/>
      <w:marLeft w:val="0"/>
      <w:marRight w:val="0"/>
      <w:marTop w:val="0"/>
      <w:marBottom w:val="0"/>
      <w:divBdr>
        <w:top w:val="none" w:sz="0" w:space="0" w:color="auto"/>
        <w:left w:val="none" w:sz="0" w:space="0" w:color="auto"/>
        <w:bottom w:val="none" w:sz="0" w:space="0" w:color="auto"/>
        <w:right w:val="none" w:sz="0" w:space="0" w:color="auto"/>
      </w:divBdr>
      <w:divsChild>
        <w:div w:id="136991211">
          <w:marLeft w:val="1166"/>
          <w:marRight w:val="0"/>
          <w:marTop w:val="77"/>
          <w:marBottom w:val="0"/>
          <w:divBdr>
            <w:top w:val="none" w:sz="0" w:space="0" w:color="auto"/>
            <w:left w:val="none" w:sz="0" w:space="0" w:color="auto"/>
            <w:bottom w:val="none" w:sz="0" w:space="0" w:color="auto"/>
            <w:right w:val="none" w:sz="0" w:space="0" w:color="auto"/>
          </w:divBdr>
        </w:div>
        <w:div w:id="1707297208">
          <w:marLeft w:val="1166"/>
          <w:marRight w:val="0"/>
          <w:marTop w:val="77"/>
          <w:marBottom w:val="0"/>
          <w:divBdr>
            <w:top w:val="none" w:sz="0" w:space="0" w:color="auto"/>
            <w:left w:val="none" w:sz="0" w:space="0" w:color="auto"/>
            <w:bottom w:val="none" w:sz="0" w:space="0" w:color="auto"/>
            <w:right w:val="none" w:sz="0" w:space="0" w:color="auto"/>
          </w:divBdr>
        </w:div>
        <w:div w:id="1312977340">
          <w:marLeft w:val="1166"/>
          <w:marRight w:val="0"/>
          <w:marTop w:val="77"/>
          <w:marBottom w:val="0"/>
          <w:divBdr>
            <w:top w:val="none" w:sz="0" w:space="0" w:color="auto"/>
            <w:left w:val="none" w:sz="0" w:space="0" w:color="auto"/>
            <w:bottom w:val="none" w:sz="0" w:space="0" w:color="auto"/>
            <w:right w:val="none" w:sz="0" w:space="0" w:color="auto"/>
          </w:divBdr>
        </w:div>
        <w:div w:id="1266884630">
          <w:marLeft w:val="1166"/>
          <w:marRight w:val="0"/>
          <w:marTop w:val="77"/>
          <w:marBottom w:val="0"/>
          <w:divBdr>
            <w:top w:val="none" w:sz="0" w:space="0" w:color="auto"/>
            <w:left w:val="none" w:sz="0" w:space="0" w:color="auto"/>
            <w:bottom w:val="none" w:sz="0" w:space="0" w:color="auto"/>
            <w:right w:val="none" w:sz="0" w:space="0" w:color="auto"/>
          </w:divBdr>
        </w:div>
        <w:div w:id="1887830991">
          <w:marLeft w:val="1166"/>
          <w:marRight w:val="0"/>
          <w:marTop w:val="77"/>
          <w:marBottom w:val="0"/>
          <w:divBdr>
            <w:top w:val="none" w:sz="0" w:space="0" w:color="auto"/>
            <w:left w:val="none" w:sz="0" w:space="0" w:color="auto"/>
            <w:bottom w:val="none" w:sz="0" w:space="0" w:color="auto"/>
            <w:right w:val="none" w:sz="0" w:space="0" w:color="auto"/>
          </w:divBdr>
        </w:div>
        <w:div w:id="1875340363">
          <w:marLeft w:val="1166"/>
          <w:marRight w:val="0"/>
          <w:marTop w:val="77"/>
          <w:marBottom w:val="0"/>
          <w:divBdr>
            <w:top w:val="none" w:sz="0" w:space="0" w:color="auto"/>
            <w:left w:val="none" w:sz="0" w:space="0" w:color="auto"/>
            <w:bottom w:val="none" w:sz="0" w:space="0" w:color="auto"/>
            <w:right w:val="none" w:sz="0" w:space="0" w:color="auto"/>
          </w:divBdr>
        </w:div>
        <w:div w:id="754788160">
          <w:marLeft w:val="1166"/>
          <w:marRight w:val="0"/>
          <w:marTop w:val="77"/>
          <w:marBottom w:val="0"/>
          <w:divBdr>
            <w:top w:val="none" w:sz="0" w:space="0" w:color="auto"/>
            <w:left w:val="none" w:sz="0" w:space="0" w:color="auto"/>
            <w:bottom w:val="none" w:sz="0" w:space="0" w:color="auto"/>
            <w:right w:val="none" w:sz="0" w:space="0" w:color="auto"/>
          </w:divBdr>
        </w:div>
        <w:div w:id="538511177">
          <w:marLeft w:val="1166"/>
          <w:marRight w:val="0"/>
          <w:marTop w:val="77"/>
          <w:marBottom w:val="0"/>
          <w:divBdr>
            <w:top w:val="none" w:sz="0" w:space="0" w:color="auto"/>
            <w:left w:val="none" w:sz="0" w:space="0" w:color="auto"/>
            <w:bottom w:val="none" w:sz="0" w:space="0" w:color="auto"/>
            <w:right w:val="none" w:sz="0" w:space="0" w:color="auto"/>
          </w:divBdr>
        </w:div>
        <w:div w:id="885526355">
          <w:marLeft w:val="1800"/>
          <w:marRight w:val="0"/>
          <w:marTop w:val="58"/>
          <w:marBottom w:val="0"/>
          <w:divBdr>
            <w:top w:val="none" w:sz="0" w:space="0" w:color="auto"/>
            <w:left w:val="none" w:sz="0" w:space="0" w:color="auto"/>
            <w:bottom w:val="none" w:sz="0" w:space="0" w:color="auto"/>
            <w:right w:val="none" w:sz="0" w:space="0" w:color="auto"/>
          </w:divBdr>
        </w:div>
        <w:div w:id="1398942563">
          <w:marLeft w:val="1166"/>
          <w:marRight w:val="0"/>
          <w:marTop w:val="77"/>
          <w:marBottom w:val="0"/>
          <w:divBdr>
            <w:top w:val="none" w:sz="0" w:space="0" w:color="auto"/>
            <w:left w:val="none" w:sz="0" w:space="0" w:color="auto"/>
            <w:bottom w:val="none" w:sz="0" w:space="0" w:color="auto"/>
            <w:right w:val="none" w:sz="0" w:space="0" w:color="auto"/>
          </w:divBdr>
        </w:div>
        <w:div w:id="317538336">
          <w:marLeft w:val="1166"/>
          <w:marRight w:val="0"/>
          <w:marTop w:val="77"/>
          <w:marBottom w:val="0"/>
          <w:divBdr>
            <w:top w:val="none" w:sz="0" w:space="0" w:color="auto"/>
            <w:left w:val="none" w:sz="0" w:space="0" w:color="auto"/>
            <w:bottom w:val="none" w:sz="0" w:space="0" w:color="auto"/>
            <w:right w:val="none" w:sz="0" w:space="0" w:color="auto"/>
          </w:divBdr>
        </w:div>
        <w:div w:id="240916503">
          <w:marLeft w:val="1800"/>
          <w:marRight w:val="0"/>
          <w:marTop w:val="58"/>
          <w:marBottom w:val="0"/>
          <w:divBdr>
            <w:top w:val="none" w:sz="0" w:space="0" w:color="auto"/>
            <w:left w:val="none" w:sz="0" w:space="0" w:color="auto"/>
            <w:bottom w:val="none" w:sz="0" w:space="0" w:color="auto"/>
            <w:right w:val="none" w:sz="0" w:space="0" w:color="auto"/>
          </w:divBdr>
        </w:div>
        <w:div w:id="281691441">
          <w:marLeft w:val="1800"/>
          <w:marRight w:val="0"/>
          <w:marTop w:val="58"/>
          <w:marBottom w:val="0"/>
          <w:divBdr>
            <w:top w:val="none" w:sz="0" w:space="0" w:color="auto"/>
            <w:left w:val="none" w:sz="0" w:space="0" w:color="auto"/>
            <w:bottom w:val="none" w:sz="0" w:space="0" w:color="auto"/>
            <w:right w:val="none" w:sz="0" w:space="0" w:color="auto"/>
          </w:divBdr>
        </w:div>
        <w:div w:id="1660114749">
          <w:marLeft w:val="1800"/>
          <w:marRight w:val="0"/>
          <w:marTop w:val="58"/>
          <w:marBottom w:val="0"/>
          <w:divBdr>
            <w:top w:val="none" w:sz="0" w:space="0" w:color="auto"/>
            <w:left w:val="none" w:sz="0" w:space="0" w:color="auto"/>
            <w:bottom w:val="none" w:sz="0" w:space="0" w:color="auto"/>
            <w:right w:val="none" w:sz="0" w:space="0" w:color="auto"/>
          </w:divBdr>
        </w:div>
        <w:div w:id="163401837">
          <w:marLeft w:val="1166"/>
          <w:marRight w:val="0"/>
          <w:marTop w:val="77"/>
          <w:marBottom w:val="0"/>
          <w:divBdr>
            <w:top w:val="none" w:sz="0" w:space="0" w:color="auto"/>
            <w:left w:val="none" w:sz="0" w:space="0" w:color="auto"/>
            <w:bottom w:val="none" w:sz="0" w:space="0" w:color="auto"/>
            <w:right w:val="none" w:sz="0" w:space="0" w:color="auto"/>
          </w:divBdr>
        </w:div>
      </w:divsChild>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3FC59-A199-47F9-AB80-F79FDFAD7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827</Words>
  <Characters>4718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LGE</Company>
  <LinksUpToDate>false</LinksUpToDate>
  <CharactersWithSpaces>5534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Seokmin Shin2</cp:lastModifiedBy>
  <cp:revision>3</cp:revision>
  <dcterms:created xsi:type="dcterms:W3CDTF">2017-03-24T05:28:00Z</dcterms:created>
  <dcterms:modified xsi:type="dcterms:W3CDTF">2017-03-24T05:29:00Z</dcterms:modified>
</cp:coreProperties>
</file>